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587F5" w14:textId="43023B8B" w:rsidR="00443898" w:rsidRPr="00443898" w:rsidRDefault="00443898" w:rsidP="00443898">
      <w:pPr>
        <w:pStyle w:val="a3"/>
        <w:widowControl w:val="0"/>
        <w:spacing w:before="0" w:beforeAutospacing="0" w:after="0" w:afterAutospacing="0"/>
        <w:jc w:val="right"/>
        <w:rPr>
          <w:sz w:val="28"/>
          <w:szCs w:val="28"/>
        </w:rPr>
      </w:pPr>
      <w:proofErr w:type="gramStart"/>
      <w:r w:rsidRPr="00443898">
        <w:rPr>
          <w:sz w:val="28"/>
          <w:szCs w:val="28"/>
        </w:rPr>
        <w:t>Р.В.</w:t>
      </w:r>
      <w:proofErr w:type="gramEnd"/>
      <w:r w:rsidRPr="00443898">
        <w:rPr>
          <w:sz w:val="28"/>
          <w:szCs w:val="28"/>
        </w:rPr>
        <w:t xml:space="preserve"> Комаров</w:t>
      </w:r>
    </w:p>
    <w:p w14:paraId="6CF02F07" w14:textId="6947A245" w:rsidR="00443898" w:rsidRDefault="00443898" w:rsidP="00443898">
      <w:pPr>
        <w:pStyle w:val="a3"/>
        <w:widowControl w:val="0"/>
        <w:spacing w:before="0" w:beforeAutospacing="0" w:after="0" w:afterAutospacing="0"/>
        <w:jc w:val="right"/>
        <w:rPr>
          <w:sz w:val="28"/>
          <w:szCs w:val="28"/>
        </w:rPr>
      </w:pPr>
      <w:proofErr w:type="spellStart"/>
      <w:proofErr w:type="gramStart"/>
      <w:r>
        <w:rPr>
          <w:sz w:val="28"/>
          <w:szCs w:val="28"/>
        </w:rPr>
        <w:t>О.М</w:t>
      </w:r>
      <w:proofErr w:type="spellEnd"/>
      <w:r>
        <w:rPr>
          <w:sz w:val="28"/>
          <w:szCs w:val="28"/>
        </w:rPr>
        <w:t>.</w:t>
      </w:r>
      <w:proofErr w:type="gramEnd"/>
      <w:r>
        <w:rPr>
          <w:sz w:val="28"/>
          <w:szCs w:val="28"/>
        </w:rPr>
        <w:t xml:space="preserve"> Зверев</w:t>
      </w:r>
    </w:p>
    <w:p w14:paraId="7F813ACE" w14:textId="77777777" w:rsidR="00443898" w:rsidRDefault="00443898" w:rsidP="00443898">
      <w:pPr>
        <w:pStyle w:val="a3"/>
        <w:widowControl w:val="0"/>
        <w:spacing w:before="0" w:beforeAutospacing="0" w:after="0" w:afterAutospacing="0"/>
        <w:jc w:val="right"/>
        <w:rPr>
          <w:sz w:val="28"/>
          <w:szCs w:val="28"/>
        </w:rPr>
      </w:pPr>
      <w:r w:rsidRPr="00443898">
        <w:rPr>
          <w:sz w:val="28"/>
          <w:szCs w:val="28"/>
        </w:rPr>
        <w:t>ГАОУ ВО «</w:t>
      </w:r>
      <w:r>
        <w:rPr>
          <w:sz w:val="28"/>
          <w:szCs w:val="28"/>
        </w:rPr>
        <w:t>М</w:t>
      </w:r>
      <w:r w:rsidRPr="00443898">
        <w:rPr>
          <w:sz w:val="28"/>
          <w:szCs w:val="28"/>
        </w:rPr>
        <w:t>осковский городской педагогический университет»</w:t>
      </w:r>
    </w:p>
    <w:p w14:paraId="38B7D55E" w14:textId="77777777" w:rsidR="00443898" w:rsidRPr="00443898" w:rsidRDefault="00443898" w:rsidP="00443898">
      <w:pPr>
        <w:pStyle w:val="a3"/>
        <w:widowControl w:val="0"/>
        <w:spacing w:before="0" w:beforeAutospacing="0" w:after="0" w:afterAutospacing="0"/>
        <w:jc w:val="right"/>
        <w:rPr>
          <w:sz w:val="28"/>
          <w:szCs w:val="28"/>
        </w:rPr>
      </w:pPr>
    </w:p>
    <w:p w14:paraId="6A8B97F7" w14:textId="77777777" w:rsidR="00E50937" w:rsidRDefault="00E50937" w:rsidP="00520D4D">
      <w:pPr>
        <w:pStyle w:val="a3"/>
        <w:widowControl w:val="0"/>
        <w:spacing w:before="0" w:beforeAutospacing="0" w:after="0" w:afterAutospacing="0"/>
        <w:jc w:val="center"/>
        <w:rPr>
          <w:b/>
          <w:bCs/>
          <w:sz w:val="28"/>
          <w:szCs w:val="28"/>
        </w:rPr>
      </w:pPr>
    </w:p>
    <w:p w14:paraId="1B54EEFB" w14:textId="4E547360" w:rsidR="0057779C" w:rsidRPr="00173A81" w:rsidRDefault="00314403" w:rsidP="00520D4D">
      <w:pPr>
        <w:pStyle w:val="a3"/>
        <w:widowControl w:val="0"/>
        <w:spacing w:before="0" w:beforeAutospacing="0" w:after="0" w:afterAutospacing="0"/>
        <w:jc w:val="center"/>
        <w:rPr>
          <w:sz w:val="28"/>
          <w:szCs w:val="28"/>
        </w:rPr>
      </w:pPr>
      <w:r w:rsidRPr="00173A81">
        <w:rPr>
          <w:b/>
          <w:bCs/>
          <w:sz w:val="28"/>
          <w:szCs w:val="28"/>
        </w:rPr>
        <w:t xml:space="preserve">«ПЕРЕВЕРНУТАЯ» </w:t>
      </w:r>
      <w:r w:rsidR="00F11CD5">
        <w:rPr>
          <w:b/>
          <w:bCs/>
          <w:sz w:val="28"/>
          <w:szCs w:val="28"/>
        </w:rPr>
        <w:t>ПРЕЗЕНТАЦИЯ</w:t>
      </w:r>
      <w:r w:rsidR="006117C1">
        <w:rPr>
          <w:b/>
          <w:bCs/>
          <w:sz w:val="28"/>
          <w:szCs w:val="28"/>
        </w:rPr>
        <w:t xml:space="preserve"> КАК</w:t>
      </w:r>
      <w:r w:rsidR="00520D4D" w:rsidRPr="00173A81">
        <w:rPr>
          <w:b/>
          <w:bCs/>
          <w:sz w:val="28"/>
          <w:szCs w:val="28"/>
        </w:rPr>
        <w:t xml:space="preserve"> НОВЫЙ ФОРМАТ </w:t>
      </w:r>
      <w:r w:rsidR="009B2655">
        <w:rPr>
          <w:b/>
          <w:bCs/>
          <w:sz w:val="28"/>
          <w:szCs w:val="28"/>
        </w:rPr>
        <w:t xml:space="preserve">РАЗВИТИЯ ОДАРЕННОСТИ </w:t>
      </w:r>
      <w:r w:rsidR="00463AD8">
        <w:rPr>
          <w:b/>
          <w:bCs/>
          <w:sz w:val="28"/>
          <w:szCs w:val="28"/>
        </w:rPr>
        <w:t>МАГИСТРАНТОВ</w:t>
      </w:r>
    </w:p>
    <w:p w14:paraId="2460D9EB" w14:textId="08935F49" w:rsidR="0057779C" w:rsidRPr="00173A81" w:rsidRDefault="0057779C" w:rsidP="00B126BC">
      <w:pPr>
        <w:pStyle w:val="a3"/>
        <w:widowControl w:val="0"/>
        <w:spacing w:before="0" w:beforeAutospacing="0" w:after="0" w:afterAutospacing="0"/>
        <w:ind w:firstLine="709"/>
        <w:jc w:val="both"/>
        <w:rPr>
          <w:sz w:val="28"/>
          <w:szCs w:val="28"/>
        </w:rPr>
      </w:pPr>
    </w:p>
    <w:p w14:paraId="6401D745" w14:textId="077D7C51" w:rsidR="00721C67" w:rsidRDefault="00721C67" w:rsidP="00B126BC">
      <w:pPr>
        <w:pStyle w:val="a3"/>
        <w:widowControl w:val="0"/>
        <w:spacing w:before="0" w:beforeAutospacing="0" w:after="0" w:afterAutospacing="0"/>
        <w:ind w:firstLine="709"/>
        <w:jc w:val="both"/>
        <w:rPr>
          <w:sz w:val="28"/>
          <w:szCs w:val="28"/>
        </w:rPr>
      </w:pPr>
      <w:r w:rsidRPr="00476DDC">
        <w:rPr>
          <w:b/>
          <w:bCs/>
          <w:i/>
          <w:iCs/>
          <w:sz w:val="28"/>
          <w:szCs w:val="28"/>
        </w:rPr>
        <w:t>Аннотация</w:t>
      </w:r>
      <w:r>
        <w:rPr>
          <w:sz w:val="28"/>
          <w:szCs w:val="28"/>
        </w:rPr>
        <w:t>: в статье представлена методология и технология проведения инновационного формата работы с обучающимися</w:t>
      </w:r>
      <w:r w:rsidR="009F6B85">
        <w:rPr>
          <w:sz w:val="28"/>
          <w:szCs w:val="28"/>
        </w:rPr>
        <w:t xml:space="preserve"> «перевернутая презентация», обладающая потенциалом репликации для реализации на различных уровнях образования.</w:t>
      </w:r>
    </w:p>
    <w:p w14:paraId="5B822019" w14:textId="2A165086" w:rsidR="00476DDC" w:rsidRDefault="00476DDC" w:rsidP="00B126BC">
      <w:pPr>
        <w:pStyle w:val="a3"/>
        <w:widowControl w:val="0"/>
        <w:spacing w:before="0" w:beforeAutospacing="0" w:after="0" w:afterAutospacing="0"/>
        <w:ind w:firstLine="709"/>
        <w:jc w:val="both"/>
        <w:rPr>
          <w:sz w:val="28"/>
          <w:szCs w:val="28"/>
        </w:rPr>
      </w:pPr>
    </w:p>
    <w:p w14:paraId="351BFEAB" w14:textId="19814FE0" w:rsidR="00476DDC" w:rsidRDefault="00476DDC" w:rsidP="00B126BC">
      <w:pPr>
        <w:pStyle w:val="a3"/>
        <w:widowControl w:val="0"/>
        <w:spacing w:before="0" w:beforeAutospacing="0" w:after="0" w:afterAutospacing="0"/>
        <w:ind w:firstLine="709"/>
        <w:jc w:val="both"/>
        <w:rPr>
          <w:sz w:val="28"/>
          <w:szCs w:val="28"/>
        </w:rPr>
      </w:pPr>
      <w:r w:rsidRPr="00476DDC">
        <w:rPr>
          <w:b/>
          <w:bCs/>
          <w:i/>
          <w:iCs/>
          <w:sz w:val="28"/>
          <w:szCs w:val="28"/>
        </w:rPr>
        <w:t xml:space="preserve">Ключевые слова: </w:t>
      </w:r>
      <w:r>
        <w:rPr>
          <w:sz w:val="28"/>
          <w:szCs w:val="28"/>
        </w:rPr>
        <w:t xml:space="preserve">одаренность, магистратура, </w:t>
      </w:r>
      <w:r w:rsidR="00CD166A">
        <w:rPr>
          <w:sz w:val="28"/>
          <w:szCs w:val="28"/>
        </w:rPr>
        <w:t xml:space="preserve">«перевернутая презентация», сотворчество, </w:t>
      </w:r>
      <w:r w:rsidR="00FF33D1">
        <w:rPr>
          <w:sz w:val="28"/>
          <w:szCs w:val="28"/>
        </w:rPr>
        <w:t>сотрудничество, коммуникация, коллаборация.</w:t>
      </w:r>
    </w:p>
    <w:p w14:paraId="086DE0C1" w14:textId="7A540AAD" w:rsidR="00721C67" w:rsidRDefault="00721C67" w:rsidP="00B126BC">
      <w:pPr>
        <w:pStyle w:val="a3"/>
        <w:widowControl w:val="0"/>
        <w:spacing w:before="0" w:beforeAutospacing="0" w:after="0" w:afterAutospacing="0"/>
        <w:ind w:firstLine="709"/>
        <w:jc w:val="both"/>
        <w:rPr>
          <w:sz w:val="28"/>
          <w:szCs w:val="28"/>
        </w:rPr>
      </w:pPr>
    </w:p>
    <w:p w14:paraId="4221909C" w14:textId="0D498FB4" w:rsidR="007B2E15" w:rsidRDefault="007B2E15" w:rsidP="00B126BC">
      <w:pPr>
        <w:pStyle w:val="a3"/>
        <w:widowControl w:val="0"/>
        <w:spacing w:before="0" w:beforeAutospacing="0" w:after="0" w:afterAutospacing="0"/>
        <w:ind w:firstLine="709"/>
        <w:jc w:val="both"/>
        <w:rPr>
          <w:sz w:val="28"/>
          <w:szCs w:val="28"/>
        </w:rPr>
      </w:pPr>
    </w:p>
    <w:p w14:paraId="58CB61BF" w14:textId="392F5F3F" w:rsidR="004A700C" w:rsidRDefault="00664B0B" w:rsidP="00804E0D">
      <w:pPr>
        <w:pStyle w:val="a3"/>
        <w:widowControl w:val="0"/>
        <w:spacing w:before="0" w:beforeAutospacing="0" w:after="0" w:afterAutospacing="0"/>
        <w:ind w:firstLine="709"/>
        <w:jc w:val="both"/>
        <w:rPr>
          <w:sz w:val="28"/>
          <w:szCs w:val="28"/>
        </w:rPr>
      </w:pPr>
      <w:r>
        <w:rPr>
          <w:sz w:val="28"/>
          <w:szCs w:val="28"/>
        </w:rPr>
        <w:t xml:space="preserve">Вокруг одаренности </w:t>
      </w:r>
      <w:r w:rsidR="00D4377F">
        <w:rPr>
          <w:sz w:val="28"/>
          <w:szCs w:val="28"/>
        </w:rPr>
        <w:t xml:space="preserve">с каждым годом </w:t>
      </w:r>
      <w:r>
        <w:rPr>
          <w:sz w:val="28"/>
          <w:szCs w:val="28"/>
        </w:rPr>
        <w:t>разгор</w:t>
      </w:r>
      <w:r w:rsidR="00D4377F">
        <w:rPr>
          <w:sz w:val="28"/>
          <w:szCs w:val="28"/>
        </w:rPr>
        <w:t xml:space="preserve">ается всё больше и больше </w:t>
      </w:r>
      <w:r>
        <w:rPr>
          <w:sz w:val="28"/>
          <w:szCs w:val="28"/>
        </w:rPr>
        <w:t xml:space="preserve">споров. </w:t>
      </w:r>
      <w:r w:rsidR="008658DC">
        <w:rPr>
          <w:sz w:val="28"/>
          <w:szCs w:val="28"/>
        </w:rPr>
        <w:t xml:space="preserve">От радикальных (они обычно звучат из уст </w:t>
      </w:r>
      <w:r w:rsidR="00551C00">
        <w:rPr>
          <w:sz w:val="28"/>
          <w:szCs w:val="28"/>
        </w:rPr>
        <w:t>педагогов-практиков)</w:t>
      </w:r>
      <w:r w:rsidR="00CC6213">
        <w:rPr>
          <w:sz w:val="28"/>
          <w:szCs w:val="28"/>
        </w:rPr>
        <w:t xml:space="preserve">: </w:t>
      </w:r>
      <w:r w:rsidR="005E36C5">
        <w:rPr>
          <w:sz w:val="28"/>
          <w:szCs w:val="28"/>
        </w:rPr>
        <w:t>«Н</w:t>
      </w:r>
      <w:r w:rsidR="00551C00">
        <w:rPr>
          <w:sz w:val="28"/>
          <w:szCs w:val="28"/>
        </w:rPr>
        <w:t>адо</w:t>
      </w:r>
      <w:r w:rsidR="005E36C5">
        <w:rPr>
          <w:sz w:val="28"/>
          <w:szCs w:val="28"/>
        </w:rPr>
        <w:t xml:space="preserve">, — с горячностью заявляют </w:t>
      </w:r>
      <w:r w:rsidR="00CC6213">
        <w:rPr>
          <w:sz w:val="28"/>
          <w:szCs w:val="28"/>
        </w:rPr>
        <w:t>они</w:t>
      </w:r>
      <w:r w:rsidR="005E36C5">
        <w:rPr>
          <w:sz w:val="28"/>
          <w:szCs w:val="28"/>
        </w:rPr>
        <w:t>, —</w:t>
      </w:r>
      <w:r w:rsidR="00551C00">
        <w:rPr>
          <w:sz w:val="28"/>
          <w:szCs w:val="28"/>
        </w:rPr>
        <w:t xml:space="preserve"> вообще избавиться от этого термина</w:t>
      </w:r>
      <w:r w:rsidR="005671A4">
        <w:rPr>
          <w:sz w:val="28"/>
          <w:szCs w:val="28"/>
        </w:rPr>
        <w:t xml:space="preserve"> как принципиально вредного</w:t>
      </w:r>
      <w:r w:rsidR="005E36C5">
        <w:rPr>
          <w:sz w:val="28"/>
          <w:szCs w:val="28"/>
        </w:rPr>
        <w:t>»</w:t>
      </w:r>
      <w:r w:rsidR="00551C00">
        <w:rPr>
          <w:sz w:val="28"/>
          <w:szCs w:val="28"/>
        </w:rPr>
        <w:t xml:space="preserve">; до </w:t>
      </w:r>
      <w:proofErr w:type="spellStart"/>
      <w:r w:rsidR="006A6B14">
        <w:rPr>
          <w:sz w:val="28"/>
          <w:szCs w:val="28"/>
        </w:rPr>
        <w:t>редук</w:t>
      </w:r>
      <w:r w:rsidR="00100D7F">
        <w:rPr>
          <w:sz w:val="28"/>
          <w:szCs w:val="28"/>
        </w:rPr>
        <w:t>ционн</w:t>
      </w:r>
      <w:r w:rsidR="006A6B14">
        <w:rPr>
          <w:sz w:val="28"/>
          <w:szCs w:val="28"/>
        </w:rPr>
        <w:t>о</w:t>
      </w:r>
      <w:proofErr w:type="spellEnd"/>
      <w:r w:rsidR="00551C00">
        <w:rPr>
          <w:sz w:val="28"/>
          <w:szCs w:val="28"/>
        </w:rPr>
        <w:t xml:space="preserve"> зауженных </w:t>
      </w:r>
      <w:r w:rsidR="003710E0">
        <w:rPr>
          <w:sz w:val="28"/>
          <w:szCs w:val="28"/>
        </w:rPr>
        <w:t xml:space="preserve">— свести одаренность </w:t>
      </w:r>
      <w:r w:rsidR="001A7457">
        <w:rPr>
          <w:sz w:val="28"/>
          <w:szCs w:val="28"/>
        </w:rPr>
        <w:t>лишь</w:t>
      </w:r>
      <w:r w:rsidR="003710E0">
        <w:rPr>
          <w:sz w:val="28"/>
          <w:szCs w:val="28"/>
        </w:rPr>
        <w:t xml:space="preserve"> к достижениям </w:t>
      </w:r>
      <w:r w:rsidR="001A7457">
        <w:rPr>
          <w:sz w:val="28"/>
          <w:szCs w:val="28"/>
        </w:rPr>
        <w:t>и мотивации</w:t>
      </w:r>
      <w:r w:rsidR="00471D78">
        <w:rPr>
          <w:sz w:val="28"/>
          <w:szCs w:val="28"/>
        </w:rPr>
        <w:t xml:space="preserve"> (</w:t>
      </w:r>
      <w:r w:rsidR="00C0087E">
        <w:rPr>
          <w:sz w:val="28"/>
          <w:szCs w:val="28"/>
        </w:rPr>
        <w:t xml:space="preserve">без уточнения, о какой мотивации речь), </w:t>
      </w:r>
      <w:r w:rsidR="00471D78">
        <w:rPr>
          <w:sz w:val="28"/>
          <w:szCs w:val="28"/>
        </w:rPr>
        <w:t>п</w:t>
      </w:r>
      <w:r w:rsidR="003C42B3">
        <w:rPr>
          <w:sz w:val="28"/>
          <w:szCs w:val="28"/>
        </w:rPr>
        <w:t xml:space="preserve">ри этом мотивация </w:t>
      </w:r>
      <w:r w:rsidR="00C0087E">
        <w:rPr>
          <w:sz w:val="28"/>
          <w:szCs w:val="28"/>
        </w:rPr>
        <w:t>непременно</w:t>
      </w:r>
      <w:r w:rsidR="003C42B3">
        <w:rPr>
          <w:sz w:val="28"/>
          <w:szCs w:val="28"/>
        </w:rPr>
        <w:t xml:space="preserve"> должна быть высокой</w:t>
      </w:r>
      <w:r w:rsidR="00AB289C">
        <w:rPr>
          <w:sz w:val="28"/>
          <w:szCs w:val="28"/>
        </w:rPr>
        <w:t>-амбициозной-рекордной</w:t>
      </w:r>
      <w:r w:rsidR="000F00AB">
        <w:rPr>
          <w:sz w:val="28"/>
          <w:szCs w:val="28"/>
        </w:rPr>
        <w:t xml:space="preserve">. </w:t>
      </w:r>
    </w:p>
    <w:p w14:paraId="5B179760" w14:textId="748BBE22" w:rsidR="00EF4C06" w:rsidRPr="00ED4810" w:rsidRDefault="0013494B" w:rsidP="00804E0D">
      <w:pPr>
        <w:pStyle w:val="a3"/>
        <w:widowControl w:val="0"/>
        <w:spacing w:before="0" w:beforeAutospacing="0" w:after="0" w:afterAutospacing="0"/>
        <w:ind w:firstLine="709"/>
        <w:jc w:val="both"/>
        <w:rPr>
          <w:sz w:val="28"/>
          <w:szCs w:val="28"/>
        </w:rPr>
      </w:pPr>
      <w:r>
        <w:rPr>
          <w:sz w:val="28"/>
          <w:szCs w:val="28"/>
        </w:rPr>
        <w:t>За этими крайностями</w:t>
      </w:r>
      <w:r w:rsidR="006313EF">
        <w:rPr>
          <w:sz w:val="28"/>
          <w:szCs w:val="28"/>
        </w:rPr>
        <w:t>, разумеется,</w:t>
      </w:r>
      <w:r>
        <w:rPr>
          <w:sz w:val="28"/>
          <w:szCs w:val="28"/>
        </w:rPr>
        <w:t xml:space="preserve"> правды</w:t>
      </w:r>
      <w:r w:rsidR="006313EF">
        <w:rPr>
          <w:sz w:val="28"/>
          <w:szCs w:val="28"/>
        </w:rPr>
        <w:t>, как ни пытайся,</w:t>
      </w:r>
      <w:r>
        <w:rPr>
          <w:sz w:val="28"/>
          <w:szCs w:val="28"/>
        </w:rPr>
        <w:t xml:space="preserve"> </w:t>
      </w:r>
      <w:r w:rsidR="006313EF">
        <w:rPr>
          <w:sz w:val="28"/>
          <w:szCs w:val="28"/>
        </w:rPr>
        <w:t>не разобрать.</w:t>
      </w:r>
      <w:r w:rsidR="007F6B2D">
        <w:rPr>
          <w:sz w:val="28"/>
          <w:szCs w:val="28"/>
        </w:rPr>
        <w:t xml:space="preserve"> </w:t>
      </w:r>
      <w:r w:rsidR="00EF4C06">
        <w:rPr>
          <w:sz w:val="28"/>
          <w:szCs w:val="28"/>
        </w:rPr>
        <w:t xml:space="preserve">По </w:t>
      </w:r>
      <w:r w:rsidR="006313EF">
        <w:rPr>
          <w:sz w:val="28"/>
          <w:szCs w:val="28"/>
        </w:rPr>
        <w:t xml:space="preserve">такому </w:t>
      </w:r>
      <w:r w:rsidR="00EF4C06">
        <w:rPr>
          <w:sz w:val="28"/>
          <w:szCs w:val="28"/>
        </w:rPr>
        <w:t>случаю всегда вспомина</w:t>
      </w:r>
      <w:r w:rsidR="005E079F">
        <w:rPr>
          <w:sz w:val="28"/>
          <w:szCs w:val="28"/>
        </w:rPr>
        <w:t>ю</w:t>
      </w:r>
      <w:r w:rsidR="00EF4C06">
        <w:rPr>
          <w:sz w:val="28"/>
          <w:szCs w:val="28"/>
        </w:rPr>
        <w:t xml:space="preserve">тся </w:t>
      </w:r>
      <w:r w:rsidR="005E079F">
        <w:rPr>
          <w:sz w:val="28"/>
          <w:szCs w:val="28"/>
        </w:rPr>
        <w:t xml:space="preserve">вводные слова </w:t>
      </w:r>
      <w:r w:rsidR="003C354B">
        <w:rPr>
          <w:sz w:val="28"/>
          <w:szCs w:val="28"/>
        </w:rPr>
        <w:t xml:space="preserve">гениальной книги </w:t>
      </w:r>
      <w:proofErr w:type="gramStart"/>
      <w:r w:rsidR="005E079F">
        <w:rPr>
          <w:sz w:val="28"/>
          <w:szCs w:val="28"/>
        </w:rPr>
        <w:t>И.М.</w:t>
      </w:r>
      <w:proofErr w:type="gramEnd"/>
      <w:r w:rsidR="003C354B">
        <w:rPr>
          <w:sz w:val="28"/>
          <w:szCs w:val="28"/>
        </w:rPr>
        <w:t xml:space="preserve"> Сеченова «Рефлексы головного мозга»:</w:t>
      </w:r>
      <w:r w:rsidR="005E079F">
        <w:rPr>
          <w:sz w:val="28"/>
          <w:szCs w:val="28"/>
        </w:rPr>
        <w:t xml:space="preserve"> </w:t>
      </w:r>
      <w:r w:rsidR="00EF4C06">
        <w:rPr>
          <w:sz w:val="28"/>
          <w:szCs w:val="28"/>
        </w:rPr>
        <w:t>«</w:t>
      </w:r>
      <w:r w:rsidR="00EF4C06" w:rsidRPr="00EF4C06">
        <w:rPr>
          <w:sz w:val="28"/>
          <w:szCs w:val="28"/>
        </w:rPr>
        <w:t xml:space="preserve">Во всяком случае спор выходит истинно жарким лишь тогда, когда бойцы немного дилетанты в спорном вопросе. </w:t>
      </w:r>
      <w:r w:rsidR="00426D32" w:rsidRPr="00426D32">
        <w:rPr>
          <w:sz w:val="28"/>
          <w:szCs w:val="28"/>
        </w:rPr>
        <w:t>&lt;</w:t>
      </w:r>
      <w:r w:rsidR="00426D32">
        <w:rPr>
          <w:sz w:val="28"/>
          <w:szCs w:val="28"/>
        </w:rPr>
        <w:t>…</w:t>
      </w:r>
      <w:r w:rsidR="00426D32" w:rsidRPr="00426D32">
        <w:rPr>
          <w:sz w:val="28"/>
          <w:szCs w:val="28"/>
        </w:rPr>
        <w:t>&gt;</w:t>
      </w:r>
      <w:r w:rsidR="00EF4C06" w:rsidRPr="00EF4C06">
        <w:rPr>
          <w:sz w:val="28"/>
          <w:szCs w:val="28"/>
        </w:rPr>
        <w:t xml:space="preserve"> кто-нибудь из них, наверное, мастер обобщать вещи </w:t>
      </w:r>
      <w:proofErr w:type="spellStart"/>
      <w:r w:rsidR="00EF4C06" w:rsidRPr="00EF4C06">
        <w:rPr>
          <w:sz w:val="28"/>
          <w:szCs w:val="28"/>
        </w:rPr>
        <w:t>необобщимые</w:t>
      </w:r>
      <w:proofErr w:type="spellEnd"/>
      <w:r w:rsidR="00EF4C06" w:rsidRPr="00EF4C06">
        <w:rPr>
          <w:sz w:val="28"/>
          <w:szCs w:val="28"/>
        </w:rPr>
        <w:t xml:space="preserve"> (ведь это главный характер дилетанта), и тогда слушающая публика угощается обыкновенно спектаклем вроде летних фейерверков на петербургских островах</w:t>
      </w:r>
      <w:r w:rsidR="00B66F06">
        <w:rPr>
          <w:sz w:val="28"/>
          <w:szCs w:val="28"/>
        </w:rPr>
        <w:t>»</w:t>
      </w:r>
      <w:r w:rsidR="00C85754" w:rsidRPr="00ED4810">
        <w:rPr>
          <w:sz w:val="28"/>
          <w:szCs w:val="28"/>
        </w:rPr>
        <w:t xml:space="preserve"> </w:t>
      </w:r>
      <w:r w:rsidR="00ED4810" w:rsidRPr="00ED4810">
        <w:rPr>
          <w:sz w:val="28"/>
          <w:szCs w:val="28"/>
        </w:rPr>
        <w:t>[</w:t>
      </w:r>
      <w:r w:rsidR="00B66B2B">
        <w:rPr>
          <w:sz w:val="28"/>
          <w:szCs w:val="28"/>
        </w:rPr>
        <w:fldChar w:fldCharType="begin"/>
      </w:r>
      <w:r w:rsidR="00B66B2B">
        <w:rPr>
          <w:sz w:val="28"/>
          <w:szCs w:val="28"/>
        </w:rPr>
        <w:instrText xml:space="preserve"> REF _Ref42039496 \r \h </w:instrText>
      </w:r>
      <w:r w:rsidR="00B66B2B">
        <w:rPr>
          <w:sz w:val="28"/>
          <w:szCs w:val="28"/>
        </w:rPr>
      </w:r>
      <w:r w:rsidR="00B66B2B">
        <w:rPr>
          <w:sz w:val="28"/>
          <w:szCs w:val="28"/>
        </w:rPr>
        <w:fldChar w:fldCharType="separate"/>
      </w:r>
      <w:r w:rsidR="00485F91">
        <w:rPr>
          <w:sz w:val="28"/>
          <w:szCs w:val="28"/>
        </w:rPr>
        <w:t>8</w:t>
      </w:r>
      <w:r w:rsidR="00B66B2B">
        <w:rPr>
          <w:sz w:val="28"/>
          <w:szCs w:val="28"/>
        </w:rPr>
        <w:fldChar w:fldCharType="end"/>
      </w:r>
      <w:r w:rsidR="00ED4810" w:rsidRPr="00ED4810">
        <w:rPr>
          <w:sz w:val="28"/>
          <w:szCs w:val="28"/>
        </w:rPr>
        <w:t>]</w:t>
      </w:r>
      <w:r w:rsidR="00ED4810">
        <w:rPr>
          <w:sz w:val="28"/>
          <w:szCs w:val="28"/>
        </w:rPr>
        <w:t>.</w:t>
      </w:r>
    </w:p>
    <w:p w14:paraId="1D1ABF1C" w14:textId="58A2DB6A" w:rsidR="002C6601" w:rsidRDefault="00EE06B9" w:rsidP="00804E0D">
      <w:pPr>
        <w:pStyle w:val="a3"/>
        <w:widowControl w:val="0"/>
        <w:spacing w:before="0" w:beforeAutospacing="0" w:after="0" w:afterAutospacing="0"/>
        <w:ind w:firstLine="709"/>
        <w:jc w:val="both"/>
        <w:rPr>
          <w:sz w:val="28"/>
          <w:szCs w:val="28"/>
        </w:rPr>
      </w:pPr>
      <w:r>
        <w:rPr>
          <w:sz w:val="28"/>
          <w:szCs w:val="28"/>
        </w:rPr>
        <w:t xml:space="preserve">Для пущей убедительности </w:t>
      </w:r>
      <w:r w:rsidR="003F1708">
        <w:rPr>
          <w:sz w:val="28"/>
          <w:szCs w:val="28"/>
        </w:rPr>
        <w:t xml:space="preserve">спорящие стороны не редко прибегают к излюбленному приему — </w:t>
      </w:r>
      <w:r w:rsidR="009B2FAF">
        <w:rPr>
          <w:sz w:val="28"/>
          <w:szCs w:val="28"/>
        </w:rPr>
        <w:t>обращению к этимологии слова</w:t>
      </w:r>
      <w:r w:rsidR="0053605D">
        <w:rPr>
          <w:sz w:val="28"/>
          <w:szCs w:val="28"/>
        </w:rPr>
        <w:t xml:space="preserve">. </w:t>
      </w:r>
      <w:r w:rsidR="00D258E1">
        <w:rPr>
          <w:sz w:val="28"/>
          <w:szCs w:val="28"/>
        </w:rPr>
        <w:t xml:space="preserve">И конечно, в </w:t>
      </w:r>
      <w:r w:rsidR="0053605D">
        <w:rPr>
          <w:sz w:val="28"/>
          <w:szCs w:val="28"/>
        </w:rPr>
        <w:t>случае с одаренность</w:t>
      </w:r>
      <w:r w:rsidR="00A77A0D">
        <w:rPr>
          <w:sz w:val="28"/>
          <w:szCs w:val="28"/>
        </w:rPr>
        <w:t>ю</w:t>
      </w:r>
      <w:r w:rsidR="0053605D">
        <w:rPr>
          <w:sz w:val="28"/>
          <w:szCs w:val="28"/>
        </w:rPr>
        <w:t xml:space="preserve"> </w:t>
      </w:r>
      <w:r w:rsidR="008423DB">
        <w:rPr>
          <w:sz w:val="28"/>
          <w:szCs w:val="28"/>
        </w:rPr>
        <w:t xml:space="preserve">перед ними разворачивается </w:t>
      </w:r>
      <w:r w:rsidR="00D258E1">
        <w:rPr>
          <w:sz w:val="28"/>
          <w:szCs w:val="28"/>
        </w:rPr>
        <w:t xml:space="preserve">простор для </w:t>
      </w:r>
      <w:r w:rsidR="00813155">
        <w:rPr>
          <w:sz w:val="28"/>
          <w:szCs w:val="28"/>
        </w:rPr>
        <w:t>словесного «</w:t>
      </w:r>
      <w:r w:rsidR="00D258E1">
        <w:rPr>
          <w:sz w:val="28"/>
          <w:szCs w:val="28"/>
        </w:rPr>
        <w:t>жонглирования</w:t>
      </w:r>
      <w:r w:rsidR="00813155">
        <w:rPr>
          <w:sz w:val="28"/>
          <w:szCs w:val="28"/>
        </w:rPr>
        <w:t>»</w:t>
      </w:r>
      <w:r w:rsidR="00545559">
        <w:rPr>
          <w:sz w:val="28"/>
          <w:szCs w:val="28"/>
        </w:rPr>
        <w:t>.</w:t>
      </w:r>
      <w:r w:rsidR="00D258E1">
        <w:rPr>
          <w:sz w:val="28"/>
          <w:szCs w:val="28"/>
        </w:rPr>
        <w:t xml:space="preserve"> </w:t>
      </w:r>
      <w:r w:rsidR="00D65763">
        <w:rPr>
          <w:sz w:val="28"/>
          <w:szCs w:val="28"/>
        </w:rPr>
        <w:t>К</w:t>
      </w:r>
      <w:r w:rsidR="00813155">
        <w:rPr>
          <w:sz w:val="28"/>
          <w:szCs w:val="28"/>
        </w:rPr>
        <w:t>ор</w:t>
      </w:r>
      <w:r w:rsidR="00D65763">
        <w:rPr>
          <w:sz w:val="28"/>
          <w:szCs w:val="28"/>
        </w:rPr>
        <w:t>ень</w:t>
      </w:r>
      <w:r w:rsidR="00813155">
        <w:rPr>
          <w:sz w:val="28"/>
          <w:szCs w:val="28"/>
        </w:rPr>
        <w:t xml:space="preserve"> </w:t>
      </w:r>
      <w:proofErr w:type="gramStart"/>
      <w:r w:rsidR="00813155">
        <w:rPr>
          <w:sz w:val="28"/>
          <w:szCs w:val="28"/>
        </w:rPr>
        <w:t>«дар»</w:t>
      </w:r>
      <w:proofErr w:type="gramEnd"/>
      <w:r w:rsidR="00813155">
        <w:rPr>
          <w:sz w:val="28"/>
          <w:szCs w:val="28"/>
        </w:rPr>
        <w:t xml:space="preserve"> как только не интерпретиру</w:t>
      </w:r>
      <w:r w:rsidR="00781847">
        <w:rPr>
          <w:sz w:val="28"/>
          <w:szCs w:val="28"/>
        </w:rPr>
        <w:t>ю</w:t>
      </w:r>
      <w:r w:rsidR="00813155">
        <w:rPr>
          <w:sz w:val="28"/>
          <w:szCs w:val="28"/>
        </w:rPr>
        <w:t>т: и как задатки (дар — то есть врожденное</w:t>
      </w:r>
      <w:r w:rsidR="0044639A">
        <w:rPr>
          <w:sz w:val="28"/>
          <w:szCs w:val="28"/>
        </w:rPr>
        <w:t xml:space="preserve">); и как </w:t>
      </w:r>
      <w:r w:rsidR="00BD7EFC">
        <w:rPr>
          <w:sz w:val="28"/>
          <w:szCs w:val="28"/>
        </w:rPr>
        <w:t>присваиваемые</w:t>
      </w:r>
      <w:r w:rsidR="0044639A">
        <w:rPr>
          <w:sz w:val="28"/>
          <w:szCs w:val="28"/>
        </w:rPr>
        <w:t xml:space="preserve"> и формируемые качества (приобретенное). </w:t>
      </w:r>
      <w:r w:rsidR="001A723F">
        <w:rPr>
          <w:sz w:val="28"/>
          <w:szCs w:val="28"/>
        </w:rPr>
        <w:t>Одн</w:t>
      </w:r>
      <w:r w:rsidR="00A52513">
        <w:rPr>
          <w:sz w:val="28"/>
          <w:szCs w:val="28"/>
        </w:rPr>
        <w:t>о</w:t>
      </w:r>
      <w:r w:rsidR="001A723F">
        <w:rPr>
          <w:sz w:val="28"/>
          <w:szCs w:val="28"/>
        </w:rPr>
        <w:t xml:space="preserve"> из последних выражений э</w:t>
      </w:r>
      <w:r w:rsidR="00BD7EFC">
        <w:rPr>
          <w:sz w:val="28"/>
          <w:szCs w:val="28"/>
        </w:rPr>
        <w:t xml:space="preserve">то противопоставление </w:t>
      </w:r>
      <w:r w:rsidR="001A723F">
        <w:rPr>
          <w:sz w:val="28"/>
          <w:szCs w:val="28"/>
        </w:rPr>
        <w:t xml:space="preserve">нашло в формуле </w:t>
      </w:r>
      <w:proofErr w:type="spellStart"/>
      <w:r w:rsidR="001A723F">
        <w:rPr>
          <w:sz w:val="28"/>
          <w:szCs w:val="28"/>
        </w:rPr>
        <w:t>А.Г</w:t>
      </w:r>
      <w:proofErr w:type="spellEnd"/>
      <w:r w:rsidR="001A723F">
        <w:rPr>
          <w:sz w:val="28"/>
          <w:szCs w:val="28"/>
        </w:rPr>
        <w:t>. Асмолова</w:t>
      </w:r>
      <w:r w:rsidR="004E2085">
        <w:rPr>
          <w:sz w:val="28"/>
          <w:szCs w:val="28"/>
        </w:rPr>
        <w:t xml:space="preserve">, озвученной на </w:t>
      </w:r>
      <w:r w:rsidR="004E2085" w:rsidRPr="004E2085">
        <w:rPr>
          <w:sz w:val="28"/>
          <w:szCs w:val="28"/>
        </w:rPr>
        <w:t>II Всероссийско</w:t>
      </w:r>
      <w:r w:rsidR="004E2085">
        <w:rPr>
          <w:sz w:val="28"/>
          <w:szCs w:val="28"/>
        </w:rPr>
        <w:t>м</w:t>
      </w:r>
      <w:r w:rsidR="004E2085" w:rsidRPr="004E2085">
        <w:rPr>
          <w:sz w:val="28"/>
          <w:szCs w:val="28"/>
        </w:rPr>
        <w:t xml:space="preserve"> форум</w:t>
      </w:r>
      <w:r w:rsidR="004E2085">
        <w:rPr>
          <w:sz w:val="28"/>
          <w:szCs w:val="28"/>
        </w:rPr>
        <w:t>е</w:t>
      </w:r>
      <w:r w:rsidR="004E2085" w:rsidRPr="004E2085">
        <w:rPr>
          <w:sz w:val="28"/>
          <w:szCs w:val="28"/>
        </w:rPr>
        <w:t xml:space="preserve"> «Школа возможностей»</w:t>
      </w:r>
      <w:r w:rsidR="001A723F">
        <w:rPr>
          <w:sz w:val="28"/>
          <w:szCs w:val="28"/>
        </w:rPr>
        <w:t xml:space="preserve">: </w:t>
      </w:r>
      <w:r w:rsidR="00844E76">
        <w:rPr>
          <w:sz w:val="28"/>
          <w:szCs w:val="28"/>
        </w:rPr>
        <w:t>«</w:t>
      </w:r>
      <w:r w:rsidR="008824EE">
        <w:rPr>
          <w:sz w:val="28"/>
          <w:szCs w:val="28"/>
        </w:rPr>
        <w:t>одаренность не дана, а задана</w:t>
      </w:r>
      <w:r w:rsidR="00844E76">
        <w:rPr>
          <w:sz w:val="28"/>
          <w:szCs w:val="28"/>
        </w:rPr>
        <w:t>»</w:t>
      </w:r>
      <w:r w:rsidR="009B7FA4">
        <w:rPr>
          <w:sz w:val="28"/>
          <w:szCs w:val="28"/>
        </w:rPr>
        <w:t>, имплицитно возвращающ</w:t>
      </w:r>
      <w:r w:rsidR="00844E76">
        <w:rPr>
          <w:sz w:val="28"/>
          <w:szCs w:val="28"/>
        </w:rPr>
        <w:t>ей</w:t>
      </w:r>
      <w:r w:rsidR="009B7FA4">
        <w:rPr>
          <w:sz w:val="28"/>
          <w:szCs w:val="28"/>
        </w:rPr>
        <w:t xml:space="preserve"> </w:t>
      </w:r>
      <w:r w:rsidR="002C6601">
        <w:rPr>
          <w:sz w:val="28"/>
          <w:szCs w:val="28"/>
        </w:rPr>
        <w:t>нас к исторически пройденной теории конвергенции</w:t>
      </w:r>
      <w:r w:rsidR="008824EE">
        <w:rPr>
          <w:sz w:val="28"/>
          <w:szCs w:val="28"/>
        </w:rPr>
        <w:t xml:space="preserve">. </w:t>
      </w:r>
    </w:p>
    <w:p w14:paraId="48238C36" w14:textId="77777777" w:rsidR="003E390A" w:rsidRDefault="00412221" w:rsidP="00804E0D">
      <w:pPr>
        <w:pStyle w:val="a3"/>
        <w:widowControl w:val="0"/>
        <w:spacing w:before="0" w:beforeAutospacing="0" w:after="0" w:afterAutospacing="0"/>
        <w:ind w:firstLine="709"/>
        <w:jc w:val="both"/>
        <w:rPr>
          <w:sz w:val="28"/>
          <w:szCs w:val="28"/>
        </w:rPr>
      </w:pPr>
      <w:r>
        <w:rPr>
          <w:sz w:val="28"/>
          <w:szCs w:val="28"/>
        </w:rPr>
        <w:t>На фоне эт</w:t>
      </w:r>
      <w:r w:rsidRPr="00FC4453">
        <w:rPr>
          <w:sz w:val="28"/>
          <w:szCs w:val="28"/>
        </w:rPr>
        <w:t xml:space="preserve">их </w:t>
      </w:r>
      <w:r>
        <w:rPr>
          <w:sz w:val="28"/>
          <w:szCs w:val="28"/>
        </w:rPr>
        <w:t xml:space="preserve">двух крайностей одиноко </w:t>
      </w:r>
      <w:r w:rsidR="00FC4453">
        <w:rPr>
          <w:sz w:val="28"/>
          <w:szCs w:val="28"/>
        </w:rPr>
        <w:t xml:space="preserve">и почти неслышно звучит </w:t>
      </w:r>
      <w:r w:rsidR="00FC4453">
        <w:rPr>
          <w:sz w:val="28"/>
          <w:szCs w:val="28"/>
        </w:rPr>
        <w:lastRenderedPageBreak/>
        <w:t xml:space="preserve">голос </w:t>
      </w:r>
      <w:proofErr w:type="spellStart"/>
      <w:proofErr w:type="gramStart"/>
      <w:r w:rsidR="00FC4453">
        <w:rPr>
          <w:sz w:val="28"/>
          <w:szCs w:val="28"/>
        </w:rPr>
        <w:t>Д.Б</w:t>
      </w:r>
      <w:proofErr w:type="spellEnd"/>
      <w:r w:rsidR="00FC4453">
        <w:rPr>
          <w:sz w:val="28"/>
          <w:szCs w:val="28"/>
        </w:rPr>
        <w:t>.</w:t>
      </w:r>
      <w:proofErr w:type="gramEnd"/>
      <w:r w:rsidR="00FC4453">
        <w:rPr>
          <w:sz w:val="28"/>
          <w:szCs w:val="28"/>
        </w:rPr>
        <w:t xml:space="preserve"> Богоявленской</w:t>
      </w:r>
      <w:r w:rsidR="003F5AF2">
        <w:rPr>
          <w:sz w:val="28"/>
          <w:szCs w:val="28"/>
        </w:rPr>
        <w:t xml:space="preserve">, мыслящей надситуативно: одаренность </w:t>
      </w:r>
      <w:r w:rsidR="00567735">
        <w:rPr>
          <w:sz w:val="28"/>
          <w:szCs w:val="28"/>
        </w:rPr>
        <w:t xml:space="preserve">— не врожденное и не приобретаемое. </w:t>
      </w:r>
      <w:r w:rsidR="00032396">
        <w:rPr>
          <w:sz w:val="28"/>
          <w:szCs w:val="28"/>
        </w:rPr>
        <w:t xml:space="preserve">Одаренность — </w:t>
      </w:r>
      <w:r w:rsidR="009A6097">
        <w:rPr>
          <w:sz w:val="28"/>
          <w:szCs w:val="28"/>
        </w:rPr>
        <w:t xml:space="preserve">это способность одаривать. </w:t>
      </w:r>
    </w:p>
    <w:p w14:paraId="20A6A2E4" w14:textId="234789C3" w:rsidR="0064299A" w:rsidRDefault="009A6097" w:rsidP="00804E0D">
      <w:pPr>
        <w:pStyle w:val="a3"/>
        <w:widowControl w:val="0"/>
        <w:spacing w:before="0" w:beforeAutospacing="0" w:after="0" w:afterAutospacing="0"/>
        <w:ind w:firstLine="709"/>
        <w:jc w:val="both"/>
        <w:rPr>
          <w:sz w:val="28"/>
          <w:szCs w:val="28"/>
        </w:rPr>
      </w:pPr>
      <w:r>
        <w:rPr>
          <w:sz w:val="28"/>
          <w:szCs w:val="28"/>
        </w:rPr>
        <w:t xml:space="preserve">Чувствуете, как </w:t>
      </w:r>
      <w:r w:rsidR="007513DA">
        <w:rPr>
          <w:sz w:val="28"/>
          <w:szCs w:val="28"/>
        </w:rPr>
        <w:t>меняется смысл?</w:t>
      </w:r>
      <w:r w:rsidR="003E390A">
        <w:rPr>
          <w:sz w:val="28"/>
          <w:szCs w:val="28"/>
        </w:rPr>
        <w:t xml:space="preserve"> </w:t>
      </w:r>
      <w:r w:rsidR="004E2938">
        <w:rPr>
          <w:sz w:val="28"/>
          <w:szCs w:val="28"/>
        </w:rPr>
        <w:t>От</w:t>
      </w:r>
      <w:r w:rsidR="007513DA">
        <w:rPr>
          <w:sz w:val="28"/>
          <w:szCs w:val="28"/>
        </w:rPr>
        <w:t xml:space="preserve"> потребительской </w:t>
      </w:r>
      <w:proofErr w:type="spellStart"/>
      <w:r w:rsidR="007513DA">
        <w:rPr>
          <w:sz w:val="28"/>
          <w:szCs w:val="28"/>
        </w:rPr>
        <w:t>центрации</w:t>
      </w:r>
      <w:proofErr w:type="spellEnd"/>
      <w:r w:rsidR="00A23C1A">
        <w:rPr>
          <w:sz w:val="28"/>
          <w:szCs w:val="28"/>
        </w:rPr>
        <w:t xml:space="preserve"> на том</w:t>
      </w:r>
      <w:r w:rsidR="00192668">
        <w:rPr>
          <w:sz w:val="28"/>
          <w:szCs w:val="28"/>
        </w:rPr>
        <w:t>, что субъект получил или получит</w:t>
      </w:r>
      <w:r w:rsidR="00A23C1A">
        <w:rPr>
          <w:sz w:val="28"/>
          <w:szCs w:val="28"/>
        </w:rPr>
        <w:t>, акцент</w:t>
      </w:r>
      <w:r w:rsidR="00807F1C">
        <w:rPr>
          <w:sz w:val="28"/>
          <w:szCs w:val="28"/>
        </w:rPr>
        <w:t>,</w:t>
      </w:r>
      <w:r w:rsidR="00A23C1A">
        <w:rPr>
          <w:sz w:val="28"/>
          <w:szCs w:val="28"/>
        </w:rPr>
        <w:t xml:space="preserve"> перев</w:t>
      </w:r>
      <w:r w:rsidR="00807F1C">
        <w:rPr>
          <w:sz w:val="28"/>
          <w:szCs w:val="28"/>
        </w:rPr>
        <w:t xml:space="preserve">ернутый </w:t>
      </w:r>
      <w:r w:rsidR="00A23C1A">
        <w:rPr>
          <w:sz w:val="28"/>
          <w:szCs w:val="28"/>
        </w:rPr>
        <w:t>на 180 градусов</w:t>
      </w:r>
      <w:r w:rsidR="00807F1C">
        <w:rPr>
          <w:sz w:val="28"/>
          <w:szCs w:val="28"/>
        </w:rPr>
        <w:t>,</w:t>
      </w:r>
      <w:r w:rsidR="00A23C1A">
        <w:rPr>
          <w:sz w:val="28"/>
          <w:szCs w:val="28"/>
        </w:rPr>
        <w:t xml:space="preserve"> </w:t>
      </w:r>
      <w:r w:rsidR="00175360">
        <w:rPr>
          <w:sz w:val="28"/>
          <w:szCs w:val="28"/>
        </w:rPr>
        <w:t>смещается</w:t>
      </w:r>
      <w:r w:rsidR="00A23C1A">
        <w:rPr>
          <w:sz w:val="28"/>
          <w:szCs w:val="28"/>
        </w:rPr>
        <w:t xml:space="preserve"> на </w:t>
      </w:r>
      <w:r w:rsidR="00E05790">
        <w:rPr>
          <w:sz w:val="28"/>
          <w:szCs w:val="28"/>
        </w:rPr>
        <w:t>творческо</w:t>
      </w:r>
      <w:r w:rsidR="00807F1C">
        <w:rPr>
          <w:sz w:val="28"/>
          <w:szCs w:val="28"/>
        </w:rPr>
        <w:t>е</w:t>
      </w:r>
      <w:r w:rsidR="00E05790">
        <w:rPr>
          <w:sz w:val="28"/>
          <w:szCs w:val="28"/>
        </w:rPr>
        <w:t xml:space="preserve"> благ</w:t>
      </w:r>
      <w:r w:rsidR="00807F1C">
        <w:rPr>
          <w:sz w:val="28"/>
          <w:szCs w:val="28"/>
        </w:rPr>
        <w:t>о</w:t>
      </w:r>
      <w:r w:rsidR="00E05790">
        <w:rPr>
          <w:sz w:val="28"/>
          <w:szCs w:val="28"/>
        </w:rPr>
        <w:t>, которое субъект может принести другим</w:t>
      </w:r>
      <w:r w:rsidR="00076B6C">
        <w:rPr>
          <w:sz w:val="28"/>
          <w:szCs w:val="28"/>
        </w:rPr>
        <w:t xml:space="preserve">: новое знание, идея, </w:t>
      </w:r>
      <w:r w:rsidR="00815F9B">
        <w:rPr>
          <w:sz w:val="28"/>
          <w:szCs w:val="28"/>
        </w:rPr>
        <w:t>открытие или просто поддержка в трудную минуту</w:t>
      </w:r>
      <w:r w:rsidR="00E05790">
        <w:rPr>
          <w:sz w:val="28"/>
          <w:szCs w:val="28"/>
        </w:rPr>
        <w:t>.</w:t>
      </w:r>
      <w:r w:rsidR="00BD1A7F">
        <w:rPr>
          <w:sz w:val="28"/>
          <w:szCs w:val="28"/>
        </w:rPr>
        <w:t xml:space="preserve"> </w:t>
      </w:r>
      <w:r w:rsidR="0064299A">
        <w:rPr>
          <w:sz w:val="28"/>
          <w:szCs w:val="28"/>
        </w:rPr>
        <w:t xml:space="preserve">От </w:t>
      </w:r>
      <w:r w:rsidR="00BD1A7F">
        <w:rPr>
          <w:sz w:val="28"/>
          <w:szCs w:val="28"/>
        </w:rPr>
        <w:t xml:space="preserve">эгоцентризма </w:t>
      </w:r>
      <w:r w:rsidR="0064299A">
        <w:rPr>
          <w:sz w:val="28"/>
          <w:szCs w:val="28"/>
        </w:rPr>
        <w:t xml:space="preserve">к </w:t>
      </w:r>
      <w:r w:rsidR="008C1928">
        <w:rPr>
          <w:sz w:val="28"/>
          <w:szCs w:val="28"/>
        </w:rPr>
        <w:t>социализаци</w:t>
      </w:r>
      <w:r w:rsidR="0064299A">
        <w:rPr>
          <w:sz w:val="28"/>
          <w:szCs w:val="28"/>
        </w:rPr>
        <w:t>и — вот шаг, сделанн</w:t>
      </w:r>
      <w:r w:rsidR="008C1AA2">
        <w:rPr>
          <w:sz w:val="28"/>
          <w:szCs w:val="28"/>
        </w:rPr>
        <w:t>ы</w:t>
      </w:r>
      <w:r w:rsidR="0064299A">
        <w:rPr>
          <w:sz w:val="28"/>
          <w:szCs w:val="28"/>
        </w:rPr>
        <w:t xml:space="preserve">й </w:t>
      </w:r>
      <w:proofErr w:type="spellStart"/>
      <w:proofErr w:type="gramStart"/>
      <w:r w:rsidR="008C1AA2">
        <w:rPr>
          <w:sz w:val="28"/>
          <w:szCs w:val="28"/>
        </w:rPr>
        <w:t>Д.</w:t>
      </w:r>
      <w:r w:rsidR="0064299A">
        <w:rPr>
          <w:sz w:val="28"/>
          <w:szCs w:val="28"/>
        </w:rPr>
        <w:t>Б</w:t>
      </w:r>
      <w:proofErr w:type="spellEnd"/>
      <w:r w:rsidR="0064299A">
        <w:rPr>
          <w:sz w:val="28"/>
          <w:szCs w:val="28"/>
        </w:rPr>
        <w:t>.</w:t>
      </w:r>
      <w:proofErr w:type="gramEnd"/>
      <w:r w:rsidR="0064299A">
        <w:rPr>
          <w:sz w:val="28"/>
          <w:szCs w:val="28"/>
        </w:rPr>
        <w:t xml:space="preserve"> Богоявленской</w:t>
      </w:r>
      <w:r w:rsidR="008C1928">
        <w:rPr>
          <w:sz w:val="28"/>
          <w:szCs w:val="28"/>
        </w:rPr>
        <w:t>.</w:t>
      </w:r>
    </w:p>
    <w:p w14:paraId="3C6A2937" w14:textId="0FF3E3DE" w:rsidR="007B2E15" w:rsidRPr="007172CA" w:rsidRDefault="008C1AA2" w:rsidP="00F4269F">
      <w:pPr>
        <w:pStyle w:val="a3"/>
        <w:widowControl w:val="0"/>
        <w:spacing w:before="0" w:beforeAutospacing="0" w:after="0" w:afterAutospacing="0"/>
        <w:ind w:firstLine="709"/>
        <w:jc w:val="both"/>
        <w:rPr>
          <w:rFonts w:ascii="Segoe UI Light" w:hAnsi="Segoe UI Light" w:cs="Segoe UI Light"/>
          <w:sz w:val="20"/>
          <w:szCs w:val="20"/>
        </w:rPr>
      </w:pPr>
      <w:r>
        <w:rPr>
          <w:sz w:val="28"/>
          <w:szCs w:val="28"/>
        </w:rPr>
        <w:t>Такой же шаг</w:t>
      </w:r>
      <w:r w:rsidR="008C1928">
        <w:rPr>
          <w:sz w:val="28"/>
          <w:szCs w:val="28"/>
        </w:rPr>
        <w:t xml:space="preserve"> </w:t>
      </w:r>
      <w:r>
        <w:rPr>
          <w:sz w:val="28"/>
          <w:szCs w:val="28"/>
        </w:rPr>
        <w:t xml:space="preserve">в свое время сделал </w:t>
      </w:r>
      <w:proofErr w:type="gramStart"/>
      <w:r>
        <w:rPr>
          <w:sz w:val="28"/>
          <w:szCs w:val="28"/>
        </w:rPr>
        <w:t>Л.С.</w:t>
      </w:r>
      <w:proofErr w:type="gramEnd"/>
      <w:r>
        <w:rPr>
          <w:sz w:val="28"/>
          <w:szCs w:val="28"/>
        </w:rPr>
        <w:t xml:space="preserve"> Выготский</w:t>
      </w:r>
      <w:r w:rsidR="00515114">
        <w:rPr>
          <w:sz w:val="28"/>
          <w:szCs w:val="28"/>
        </w:rPr>
        <w:t>, когда ввел понятие «зона ближайшего развития».</w:t>
      </w:r>
      <w:r w:rsidR="007A430E">
        <w:rPr>
          <w:sz w:val="28"/>
          <w:szCs w:val="28"/>
        </w:rPr>
        <w:t xml:space="preserve"> </w:t>
      </w:r>
      <w:r w:rsidR="00721630">
        <w:rPr>
          <w:sz w:val="28"/>
          <w:szCs w:val="28"/>
        </w:rPr>
        <w:t xml:space="preserve">Если вспомнить, </w:t>
      </w:r>
      <w:r w:rsidR="00DD0DF5">
        <w:rPr>
          <w:sz w:val="28"/>
          <w:szCs w:val="28"/>
        </w:rPr>
        <w:t>как</w:t>
      </w:r>
      <w:r w:rsidR="004B5582">
        <w:rPr>
          <w:sz w:val="28"/>
          <w:szCs w:val="28"/>
        </w:rPr>
        <w:t>ой</w:t>
      </w:r>
      <w:r w:rsidR="00DD0DF5">
        <w:rPr>
          <w:sz w:val="28"/>
          <w:szCs w:val="28"/>
        </w:rPr>
        <w:t xml:space="preserve"> </w:t>
      </w:r>
      <w:r w:rsidR="004B5582">
        <w:rPr>
          <w:sz w:val="28"/>
          <w:szCs w:val="28"/>
        </w:rPr>
        <w:t xml:space="preserve">путь к нему </w:t>
      </w:r>
      <w:r w:rsidR="00DD0DF5">
        <w:rPr>
          <w:sz w:val="28"/>
          <w:szCs w:val="28"/>
        </w:rPr>
        <w:t>при</w:t>
      </w:r>
      <w:r w:rsidR="004B5582">
        <w:rPr>
          <w:sz w:val="28"/>
          <w:szCs w:val="28"/>
        </w:rPr>
        <w:t>в</w:t>
      </w:r>
      <w:r w:rsidR="00DD0DF5">
        <w:rPr>
          <w:sz w:val="28"/>
          <w:szCs w:val="28"/>
        </w:rPr>
        <w:t>ел</w:t>
      </w:r>
      <w:r w:rsidR="00721630">
        <w:rPr>
          <w:sz w:val="28"/>
          <w:szCs w:val="28"/>
        </w:rPr>
        <w:t xml:space="preserve">, то </w:t>
      </w:r>
      <w:r w:rsidR="00202C79">
        <w:rPr>
          <w:sz w:val="28"/>
          <w:szCs w:val="28"/>
        </w:rPr>
        <w:t xml:space="preserve">надо </w:t>
      </w:r>
      <w:r w:rsidR="00DC6482">
        <w:rPr>
          <w:sz w:val="28"/>
          <w:szCs w:val="28"/>
        </w:rPr>
        <w:t xml:space="preserve">обратиться к </w:t>
      </w:r>
      <w:r w:rsidR="00E45E4A">
        <w:rPr>
          <w:sz w:val="28"/>
          <w:szCs w:val="28"/>
        </w:rPr>
        <w:t xml:space="preserve">истории проблемы </w:t>
      </w:r>
      <w:r w:rsidR="00DC6482">
        <w:rPr>
          <w:sz w:val="28"/>
          <w:szCs w:val="28"/>
        </w:rPr>
        <w:t>диагностики способностей.</w:t>
      </w:r>
    </w:p>
    <w:p w14:paraId="4FBBEB49" w14:textId="0F87FC3B" w:rsidR="007B2E15" w:rsidRPr="00F4269F" w:rsidRDefault="007B2E15" w:rsidP="00F4269F">
      <w:pPr>
        <w:pStyle w:val="a3"/>
        <w:widowControl w:val="0"/>
        <w:spacing w:before="0" w:beforeAutospacing="0" w:after="0" w:afterAutospacing="0"/>
        <w:ind w:firstLine="709"/>
        <w:jc w:val="both"/>
        <w:rPr>
          <w:sz w:val="28"/>
          <w:szCs w:val="28"/>
        </w:rPr>
      </w:pPr>
      <w:r w:rsidRPr="00F4269F">
        <w:rPr>
          <w:sz w:val="28"/>
          <w:szCs w:val="28"/>
        </w:rPr>
        <w:t xml:space="preserve">Два принципа оценки пионер в этой области А. </w:t>
      </w:r>
      <w:proofErr w:type="spellStart"/>
      <w:r w:rsidRPr="00F4269F">
        <w:rPr>
          <w:sz w:val="28"/>
          <w:szCs w:val="28"/>
        </w:rPr>
        <w:t>Бине</w:t>
      </w:r>
      <w:proofErr w:type="spellEnd"/>
      <w:r w:rsidR="00146053" w:rsidRPr="00F4269F">
        <w:rPr>
          <w:sz w:val="28"/>
          <w:szCs w:val="28"/>
        </w:rPr>
        <w:t xml:space="preserve"> [</w:t>
      </w:r>
      <w:r w:rsidR="00146053">
        <w:rPr>
          <w:sz w:val="28"/>
          <w:szCs w:val="28"/>
        </w:rPr>
        <w:fldChar w:fldCharType="begin"/>
      </w:r>
      <w:r w:rsidR="00146053">
        <w:rPr>
          <w:sz w:val="28"/>
          <w:szCs w:val="28"/>
        </w:rPr>
        <w:instrText xml:space="preserve"> REF _Ref42039841 \r \h </w:instrText>
      </w:r>
      <w:r w:rsidR="00146053">
        <w:rPr>
          <w:sz w:val="28"/>
          <w:szCs w:val="28"/>
        </w:rPr>
      </w:r>
      <w:r w:rsidR="00146053">
        <w:rPr>
          <w:sz w:val="28"/>
          <w:szCs w:val="28"/>
        </w:rPr>
        <w:fldChar w:fldCharType="separate"/>
      </w:r>
      <w:r w:rsidR="00485F91">
        <w:rPr>
          <w:sz w:val="28"/>
          <w:szCs w:val="28"/>
        </w:rPr>
        <w:t>2</w:t>
      </w:r>
      <w:r w:rsidR="00146053">
        <w:rPr>
          <w:sz w:val="28"/>
          <w:szCs w:val="28"/>
        </w:rPr>
        <w:fldChar w:fldCharType="end"/>
      </w:r>
      <w:r w:rsidR="00146053" w:rsidRPr="00F4269F">
        <w:rPr>
          <w:sz w:val="28"/>
          <w:szCs w:val="28"/>
        </w:rPr>
        <w:t>]</w:t>
      </w:r>
      <w:r w:rsidR="00146053">
        <w:rPr>
          <w:sz w:val="28"/>
          <w:szCs w:val="28"/>
        </w:rPr>
        <w:t xml:space="preserve"> </w:t>
      </w:r>
      <w:r w:rsidRPr="00F4269F">
        <w:rPr>
          <w:sz w:val="28"/>
          <w:szCs w:val="28"/>
        </w:rPr>
        <w:t>кладет в основание измерения сначала школьной успеваемости учащихся, а затем распространяет их и на умственные способности:</w:t>
      </w:r>
    </w:p>
    <w:p w14:paraId="773E3438" w14:textId="77777777" w:rsidR="007B2E15" w:rsidRPr="00F4269F" w:rsidRDefault="007B2E15" w:rsidP="00F4269F">
      <w:pPr>
        <w:pStyle w:val="a3"/>
        <w:widowControl w:val="0"/>
        <w:spacing w:before="0" w:beforeAutospacing="0" w:after="0" w:afterAutospacing="0"/>
        <w:ind w:firstLine="709"/>
        <w:jc w:val="both"/>
        <w:rPr>
          <w:sz w:val="28"/>
          <w:szCs w:val="28"/>
        </w:rPr>
      </w:pPr>
      <w:r w:rsidRPr="00F4269F">
        <w:rPr>
          <w:sz w:val="28"/>
          <w:szCs w:val="28"/>
        </w:rPr>
        <w:t>1. учащиеся ставятся перед системой задач, которые имеют: а) неизменное содержание, б) строго соразмерную степень трудности;</w:t>
      </w:r>
    </w:p>
    <w:p w14:paraId="28664D58" w14:textId="77777777" w:rsidR="007B2E15" w:rsidRPr="00F4269F" w:rsidRDefault="007B2E15" w:rsidP="00F4269F">
      <w:pPr>
        <w:pStyle w:val="a3"/>
        <w:widowControl w:val="0"/>
        <w:spacing w:before="0" w:beforeAutospacing="0" w:after="0" w:afterAutospacing="0"/>
        <w:ind w:firstLine="709"/>
        <w:jc w:val="both"/>
        <w:rPr>
          <w:sz w:val="28"/>
          <w:szCs w:val="28"/>
        </w:rPr>
      </w:pPr>
      <w:r w:rsidRPr="00F4269F">
        <w:rPr>
          <w:sz w:val="28"/>
          <w:szCs w:val="28"/>
        </w:rPr>
        <w:t>2. успехи ребенка сравниваются со средней успеваемостью детей того же возраста и того же социального состояния, посещающих те же школы.</w:t>
      </w:r>
    </w:p>
    <w:p w14:paraId="77B1EC54" w14:textId="770BC790" w:rsidR="007B2E15" w:rsidRPr="00F4269F" w:rsidRDefault="007B2E15" w:rsidP="00F4269F">
      <w:pPr>
        <w:pStyle w:val="a3"/>
        <w:widowControl w:val="0"/>
        <w:spacing w:before="0" w:beforeAutospacing="0" w:after="0" w:afterAutospacing="0"/>
        <w:ind w:firstLine="709"/>
        <w:jc w:val="both"/>
        <w:rPr>
          <w:sz w:val="28"/>
          <w:szCs w:val="28"/>
        </w:rPr>
      </w:pPr>
      <w:r w:rsidRPr="00F4269F">
        <w:rPr>
          <w:sz w:val="28"/>
          <w:szCs w:val="28"/>
        </w:rPr>
        <w:t xml:space="preserve">Оба принципа получили широкое распространение в дальнейшей психодиагностической практике. В 1912 году их модернизация усилиями В. Штерна примет отчужденную форму в виде IQ. Несколькими годами позднее на их основе будет выстроена масштабная программа изучения интеллекта американских солдат, в разработке которой примет участие Э. </w:t>
      </w:r>
      <w:proofErr w:type="spellStart"/>
      <w:r w:rsidRPr="00F4269F">
        <w:rPr>
          <w:sz w:val="28"/>
          <w:szCs w:val="28"/>
        </w:rPr>
        <w:t>Боринг</w:t>
      </w:r>
      <w:proofErr w:type="spellEnd"/>
      <w:r w:rsidRPr="00F4269F">
        <w:rPr>
          <w:sz w:val="28"/>
          <w:szCs w:val="28"/>
        </w:rPr>
        <w:t>. По горячим следам он остроумно предложит тавтологичный шедевр: «Интеллект — это то, что изучается тестами интеллекта» (</w:t>
      </w:r>
      <w:proofErr w:type="spellStart"/>
      <w:r w:rsidRPr="00F4269F">
        <w:rPr>
          <w:sz w:val="28"/>
          <w:szCs w:val="28"/>
        </w:rPr>
        <w:t>intelligence</w:t>
      </w:r>
      <w:proofErr w:type="spellEnd"/>
      <w:r w:rsidRPr="00F4269F">
        <w:rPr>
          <w:sz w:val="28"/>
          <w:szCs w:val="28"/>
        </w:rPr>
        <w:t xml:space="preserve"> </w:t>
      </w:r>
      <w:proofErr w:type="spellStart"/>
      <w:r w:rsidRPr="00F4269F">
        <w:rPr>
          <w:sz w:val="28"/>
          <w:szCs w:val="28"/>
        </w:rPr>
        <w:t>as</w:t>
      </w:r>
      <w:proofErr w:type="spellEnd"/>
      <w:r w:rsidRPr="00F4269F">
        <w:rPr>
          <w:sz w:val="28"/>
          <w:szCs w:val="28"/>
        </w:rPr>
        <w:t xml:space="preserve"> </w:t>
      </w:r>
      <w:proofErr w:type="spellStart"/>
      <w:r w:rsidRPr="00F4269F">
        <w:rPr>
          <w:sz w:val="28"/>
          <w:szCs w:val="28"/>
        </w:rPr>
        <w:t>the</w:t>
      </w:r>
      <w:proofErr w:type="spellEnd"/>
      <w:r w:rsidRPr="00F4269F">
        <w:rPr>
          <w:sz w:val="28"/>
          <w:szCs w:val="28"/>
        </w:rPr>
        <w:t xml:space="preserve"> </w:t>
      </w:r>
      <w:proofErr w:type="spellStart"/>
      <w:r w:rsidRPr="00F4269F">
        <w:rPr>
          <w:sz w:val="28"/>
          <w:szCs w:val="28"/>
        </w:rPr>
        <w:t>tests</w:t>
      </w:r>
      <w:proofErr w:type="spellEnd"/>
      <w:r w:rsidRPr="00F4269F">
        <w:rPr>
          <w:sz w:val="28"/>
          <w:szCs w:val="28"/>
        </w:rPr>
        <w:t xml:space="preserve"> </w:t>
      </w:r>
      <w:proofErr w:type="spellStart"/>
      <w:r w:rsidRPr="00F4269F">
        <w:rPr>
          <w:sz w:val="28"/>
          <w:szCs w:val="28"/>
        </w:rPr>
        <w:t>test</w:t>
      </w:r>
      <w:proofErr w:type="spellEnd"/>
      <w:r w:rsidRPr="00F4269F">
        <w:rPr>
          <w:sz w:val="28"/>
          <w:szCs w:val="28"/>
        </w:rPr>
        <w:t xml:space="preserve"> </w:t>
      </w:r>
      <w:proofErr w:type="spellStart"/>
      <w:r w:rsidRPr="00F4269F">
        <w:rPr>
          <w:sz w:val="28"/>
          <w:szCs w:val="28"/>
        </w:rPr>
        <w:t>it</w:t>
      </w:r>
      <w:proofErr w:type="spellEnd"/>
      <w:r w:rsidRPr="00F4269F">
        <w:rPr>
          <w:sz w:val="28"/>
          <w:szCs w:val="28"/>
        </w:rPr>
        <w:t>) [</w:t>
      </w:r>
      <w:r w:rsidR="002D7189">
        <w:rPr>
          <w:sz w:val="28"/>
          <w:szCs w:val="28"/>
        </w:rPr>
        <w:fldChar w:fldCharType="begin"/>
      </w:r>
      <w:r w:rsidR="002D7189">
        <w:rPr>
          <w:sz w:val="28"/>
          <w:szCs w:val="28"/>
        </w:rPr>
        <w:instrText xml:space="preserve"> REF _Ref42039861 \r \h </w:instrText>
      </w:r>
      <w:r w:rsidR="002D7189">
        <w:rPr>
          <w:sz w:val="28"/>
          <w:szCs w:val="28"/>
        </w:rPr>
      </w:r>
      <w:r w:rsidR="002D7189">
        <w:rPr>
          <w:sz w:val="28"/>
          <w:szCs w:val="28"/>
        </w:rPr>
        <w:fldChar w:fldCharType="separate"/>
      </w:r>
      <w:r w:rsidR="00485F91">
        <w:rPr>
          <w:sz w:val="28"/>
          <w:szCs w:val="28"/>
        </w:rPr>
        <w:t>10</w:t>
      </w:r>
      <w:r w:rsidR="002D7189">
        <w:rPr>
          <w:sz w:val="28"/>
          <w:szCs w:val="28"/>
        </w:rPr>
        <w:fldChar w:fldCharType="end"/>
      </w:r>
      <w:r w:rsidRPr="00F4269F">
        <w:rPr>
          <w:sz w:val="28"/>
          <w:szCs w:val="28"/>
        </w:rPr>
        <w:t>]. И в завершение гештальта существенное дополнение принесет зоопсихология.</w:t>
      </w:r>
    </w:p>
    <w:p w14:paraId="7FC437AA" w14:textId="3B2BE434" w:rsidR="007B2E15" w:rsidRPr="00F4269F" w:rsidRDefault="007B2E15" w:rsidP="00F4269F">
      <w:pPr>
        <w:pStyle w:val="a3"/>
        <w:widowControl w:val="0"/>
        <w:spacing w:before="0" w:beforeAutospacing="0" w:after="0" w:afterAutospacing="0"/>
        <w:ind w:firstLine="709"/>
        <w:jc w:val="both"/>
        <w:rPr>
          <w:sz w:val="28"/>
          <w:szCs w:val="28"/>
        </w:rPr>
      </w:pPr>
      <w:r w:rsidRPr="00F4269F">
        <w:rPr>
          <w:sz w:val="28"/>
          <w:szCs w:val="28"/>
        </w:rPr>
        <w:t>В 1917 году видит свет ставшее впоследствии классическим исследование интеллекта человекоподобных обезьян</w:t>
      </w:r>
      <w:r w:rsidR="0028050F">
        <w:rPr>
          <w:sz w:val="28"/>
          <w:szCs w:val="28"/>
        </w:rPr>
        <w:t>.</w:t>
      </w:r>
      <w:r w:rsidRPr="00F4269F">
        <w:rPr>
          <w:sz w:val="28"/>
          <w:szCs w:val="28"/>
        </w:rPr>
        <w:t xml:space="preserve"> </w:t>
      </w:r>
      <w:r w:rsidR="0028050F" w:rsidRPr="00F4269F">
        <w:rPr>
          <w:sz w:val="28"/>
          <w:szCs w:val="28"/>
        </w:rPr>
        <w:t xml:space="preserve">В. Келер </w:t>
      </w:r>
      <w:r w:rsidRPr="00F4269F">
        <w:rPr>
          <w:sz w:val="28"/>
          <w:szCs w:val="28"/>
        </w:rPr>
        <w:t>[</w:t>
      </w:r>
      <w:r w:rsidR="002D7189">
        <w:rPr>
          <w:sz w:val="28"/>
          <w:szCs w:val="28"/>
        </w:rPr>
        <w:fldChar w:fldCharType="begin"/>
      </w:r>
      <w:r w:rsidR="002D7189">
        <w:rPr>
          <w:sz w:val="28"/>
          <w:szCs w:val="28"/>
        </w:rPr>
        <w:instrText xml:space="preserve"> REF _Ref42039876 \r \h </w:instrText>
      </w:r>
      <w:r w:rsidR="002D7189">
        <w:rPr>
          <w:sz w:val="28"/>
          <w:szCs w:val="28"/>
        </w:rPr>
      </w:r>
      <w:r w:rsidR="002D7189">
        <w:rPr>
          <w:sz w:val="28"/>
          <w:szCs w:val="28"/>
        </w:rPr>
        <w:fldChar w:fldCharType="separate"/>
      </w:r>
      <w:r w:rsidR="00485F91">
        <w:rPr>
          <w:sz w:val="28"/>
          <w:szCs w:val="28"/>
        </w:rPr>
        <w:t>5</w:t>
      </w:r>
      <w:r w:rsidR="002D7189">
        <w:rPr>
          <w:sz w:val="28"/>
          <w:szCs w:val="28"/>
        </w:rPr>
        <w:fldChar w:fldCharType="end"/>
      </w:r>
      <w:r w:rsidRPr="00F4269F">
        <w:rPr>
          <w:sz w:val="28"/>
          <w:szCs w:val="28"/>
        </w:rPr>
        <w:t>], один из трех основателей гештальтпсихологии, проводит его на антропоидной станции на острове Тенерифе.</w:t>
      </w:r>
    </w:p>
    <w:p w14:paraId="25987D5B" w14:textId="77777777" w:rsidR="007B2E15" w:rsidRPr="00F4269F" w:rsidRDefault="007B2E15" w:rsidP="00F4269F">
      <w:pPr>
        <w:pStyle w:val="a3"/>
        <w:widowControl w:val="0"/>
        <w:spacing w:before="0" w:beforeAutospacing="0" w:after="0" w:afterAutospacing="0"/>
        <w:ind w:firstLine="709"/>
        <w:jc w:val="both"/>
        <w:rPr>
          <w:sz w:val="28"/>
          <w:szCs w:val="28"/>
        </w:rPr>
      </w:pPr>
      <w:r w:rsidRPr="00F4269F">
        <w:rPr>
          <w:sz w:val="28"/>
          <w:szCs w:val="28"/>
        </w:rPr>
        <w:t xml:space="preserve">Золотое правило, лейтмотивом пронизывающее всю его работу и пренебрежение которым ведет исследователей способностей к краху в их начинаниях, — это соблюдение необходимого условия: исследование имеет смысл только внутри определенной зоны трудности задачи, посильной испытуемому. Зона трудности в данном случае как бы объективированный диапазон субъективных возможностей. Поэтому задача не должна быть слишком легкой, хотя начинать исследование надо именно с элементарных задач, в которых поведение животного было бы по возможности однозначным. Но задача не должна быть и слишком сложной, иначе ни за первым, ни за вторым случаями способностей не разглядишь. К такому выводу В. Келер пришел, потерпев неудачу в эксперименте с его любимцем </w:t>
      </w:r>
      <w:r w:rsidRPr="00F4269F">
        <w:rPr>
          <w:sz w:val="28"/>
          <w:szCs w:val="28"/>
        </w:rPr>
        <w:lastRenderedPageBreak/>
        <w:t xml:space="preserve">шимпанзе Султаном: необходимо было, чтобы достать фрукты, снять кольцо с сучка на дереве. </w:t>
      </w:r>
    </w:p>
    <w:p w14:paraId="660DC4A1" w14:textId="7757F74E" w:rsidR="007B2E15" w:rsidRPr="00F4269F" w:rsidRDefault="007B2E15" w:rsidP="00F4269F">
      <w:pPr>
        <w:pStyle w:val="a3"/>
        <w:widowControl w:val="0"/>
        <w:spacing w:before="0" w:beforeAutospacing="0" w:after="0" w:afterAutospacing="0"/>
        <w:ind w:firstLine="709"/>
        <w:jc w:val="both"/>
        <w:rPr>
          <w:sz w:val="28"/>
          <w:szCs w:val="28"/>
        </w:rPr>
      </w:pPr>
      <w:r w:rsidRPr="00F4269F">
        <w:rPr>
          <w:sz w:val="28"/>
          <w:szCs w:val="28"/>
        </w:rPr>
        <w:t>Применительно к ребенку, скажет в России Л.С. Выготский</w:t>
      </w:r>
      <w:r w:rsidR="003C32CD" w:rsidRPr="00F4269F">
        <w:rPr>
          <w:sz w:val="28"/>
          <w:szCs w:val="28"/>
        </w:rPr>
        <w:t xml:space="preserve"> [</w:t>
      </w:r>
      <w:r w:rsidR="003C32CD">
        <w:rPr>
          <w:sz w:val="28"/>
          <w:szCs w:val="28"/>
        </w:rPr>
        <w:fldChar w:fldCharType="begin"/>
      </w:r>
      <w:r w:rsidR="003C32CD">
        <w:rPr>
          <w:sz w:val="28"/>
          <w:szCs w:val="28"/>
        </w:rPr>
        <w:instrText xml:space="preserve"> REF _Ref42039900 \r \h </w:instrText>
      </w:r>
      <w:r w:rsidR="003C32CD">
        <w:rPr>
          <w:sz w:val="28"/>
          <w:szCs w:val="28"/>
        </w:rPr>
      </w:r>
      <w:r w:rsidR="003C32CD">
        <w:rPr>
          <w:sz w:val="28"/>
          <w:szCs w:val="28"/>
        </w:rPr>
        <w:fldChar w:fldCharType="separate"/>
      </w:r>
      <w:r w:rsidR="00485F91">
        <w:rPr>
          <w:sz w:val="28"/>
          <w:szCs w:val="28"/>
        </w:rPr>
        <w:t>4</w:t>
      </w:r>
      <w:r w:rsidR="003C32CD">
        <w:rPr>
          <w:sz w:val="28"/>
          <w:szCs w:val="28"/>
        </w:rPr>
        <w:fldChar w:fldCharType="end"/>
      </w:r>
      <w:r w:rsidR="003C32CD" w:rsidRPr="00F4269F">
        <w:rPr>
          <w:sz w:val="28"/>
          <w:szCs w:val="28"/>
        </w:rPr>
        <w:t>]</w:t>
      </w:r>
      <w:r w:rsidRPr="00F4269F">
        <w:rPr>
          <w:sz w:val="28"/>
          <w:szCs w:val="28"/>
        </w:rPr>
        <w:t xml:space="preserve">, диапазон трудности задачи (зона актуального развития) может расширяться, образуя зону его ближайшего развития, если ребенок решает задачу не самостоятельно, а в сотрудничестве со взрослым. </w:t>
      </w:r>
    </w:p>
    <w:p w14:paraId="393D33A6" w14:textId="06A7620D" w:rsidR="007B2E15" w:rsidRPr="00F4269F" w:rsidRDefault="007B2E15" w:rsidP="00F4269F">
      <w:pPr>
        <w:pStyle w:val="a3"/>
        <w:widowControl w:val="0"/>
        <w:spacing w:before="0" w:beforeAutospacing="0" w:after="0" w:afterAutospacing="0"/>
        <w:ind w:firstLine="709"/>
        <w:jc w:val="both"/>
        <w:rPr>
          <w:sz w:val="28"/>
          <w:szCs w:val="28"/>
        </w:rPr>
      </w:pPr>
      <w:r w:rsidRPr="00F4269F">
        <w:rPr>
          <w:sz w:val="28"/>
          <w:szCs w:val="28"/>
        </w:rPr>
        <w:t xml:space="preserve">За этим неброским дополнением в продолжение, казалось бы, чужой мысли будет скрываться принципиально иная методология, заставляющая пересмотреть представление </w:t>
      </w:r>
      <w:r w:rsidR="00252D87" w:rsidRPr="00F4269F">
        <w:rPr>
          <w:sz w:val="28"/>
          <w:szCs w:val="28"/>
        </w:rPr>
        <w:t>обо всей</w:t>
      </w:r>
      <w:r w:rsidRPr="00F4269F">
        <w:rPr>
          <w:sz w:val="28"/>
          <w:szCs w:val="28"/>
        </w:rPr>
        <w:t xml:space="preserve"> психодиагностике способностей. Благодаря ей научному исследованию впервые откроется доступ к человеку по-человечески. Инакомыслие </w:t>
      </w:r>
      <w:proofErr w:type="gramStart"/>
      <w:r w:rsidRPr="00F4269F">
        <w:rPr>
          <w:sz w:val="28"/>
          <w:szCs w:val="28"/>
        </w:rPr>
        <w:t>Л.С.</w:t>
      </w:r>
      <w:proofErr w:type="gramEnd"/>
      <w:r w:rsidRPr="00F4269F">
        <w:rPr>
          <w:sz w:val="28"/>
          <w:szCs w:val="28"/>
        </w:rPr>
        <w:t xml:space="preserve"> Выготского, выдвинув на авансцену примат социального, успешно преодолело господствовавшее в зарубежной психологии имплицитное уравнительство человека с животным, а отношение двух понятий — зоны ближайшего развития к зоне актуального развития — подарило возможность иначе интерпретировать проблему потенциальности.</w:t>
      </w:r>
    </w:p>
    <w:p w14:paraId="7BF33501" w14:textId="0807283C" w:rsidR="007B2E15" w:rsidRPr="004C5FA9" w:rsidRDefault="00252D87" w:rsidP="004C5FA9">
      <w:pPr>
        <w:pStyle w:val="a3"/>
        <w:widowControl w:val="0"/>
        <w:spacing w:before="0" w:beforeAutospacing="0" w:after="0" w:afterAutospacing="0"/>
        <w:ind w:firstLine="709"/>
        <w:jc w:val="both"/>
        <w:rPr>
          <w:sz w:val="28"/>
          <w:szCs w:val="28"/>
        </w:rPr>
      </w:pPr>
      <w:r w:rsidRPr="004C5FA9">
        <w:rPr>
          <w:sz w:val="28"/>
          <w:szCs w:val="28"/>
        </w:rPr>
        <w:t>Вместе с тем</w:t>
      </w:r>
      <w:r w:rsidR="007B2E15" w:rsidRPr="004C5FA9">
        <w:rPr>
          <w:sz w:val="28"/>
          <w:szCs w:val="28"/>
        </w:rPr>
        <w:t xml:space="preserve"> справедливости ради, стоит отметить, что диалектическая спираль развития идеи о зоне трудности задачи на достижении, сделанном автором культурно-исторической концепции, не останавливается. В логике зоны ближайшего развития есть весомые ограничения. Прежде всего, они касаются проблемы творческих способностей. </w:t>
      </w:r>
    </w:p>
    <w:p w14:paraId="3C454F11" w14:textId="78FFA5A0" w:rsidR="007B2E15" w:rsidRPr="004C5FA9" w:rsidRDefault="007B2E15" w:rsidP="004C5FA9">
      <w:pPr>
        <w:pStyle w:val="a3"/>
        <w:widowControl w:val="0"/>
        <w:spacing w:before="0" w:beforeAutospacing="0" w:after="0" w:afterAutospacing="0"/>
        <w:ind w:firstLine="709"/>
        <w:jc w:val="both"/>
        <w:rPr>
          <w:sz w:val="28"/>
          <w:szCs w:val="28"/>
        </w:rPr>
      </w:pPr>
      <w:r w:rsidRPr="004C5FA9">
        <w:rPr>
          <w:sz w:val="28"/>
          <w:szCs w:val="28"/>
        </w:rPr>
        <w:t>В творческой деятельности (в узком значении) сотрудничество ребенка со взрослым теряет свой прежний смысл ориентировки [</w:t>
      </w:r>
      <w:r w:rsidR="00631B09">
        <w:rPr>
          <w:sz w:val="28"/>
          <w:szCs w:val="28"/>
        </w:rPr>
        <w:fldChar w:fldCharType="begin"/>
      </w:r>
      <w:r w:rsidR="00631B09">
        <w:rPr>
          <w:sz w:val="28"/>
          <w:szCs w:val="28"/>
        </w:rPr>
        <w:instrText xml:space="preserve"> REF _Ref42039923 \r \h </w:instrText>
      </w:r>
      <w:r w:rsidR="00631B09">
        <w:rPr>
          <w:sz w:val="28"/>
          <w:szCs w:val="28"/>
        </w:rPr>
      </w:r>
      <w:r w:rsidR="00631B09">
        <w:rPr>
          <w:sz w:val="28"/>
          <w:szCs w:val="28"/>
        </w:rPr>
        <w:fldChar w:fldCharType="separate"/>
      </w:r>
      <w:r w:rsidR="00485F91">
        <w:rPr>
          <w:sz w:val="28"/>
          <w:szCs w:val="28"/>
        </w:rPr>
        <w:t>3</w:t>
      </w:r>
      <w:r w:rsidR="00631B09">
        <w:rPr>
          <w:sz w:val="28"/>
          <w:szCs w:val="28"/>
        </w:rPr>
        <w:fldChar w:fldCharType="end"/>
      </w:r>
      <w:r w:rsidRPr="004C5FA9">
        <w:rPr>
          <w:sz w:val="28"/>
          <w:szCs w:val="28"/>
        </w:rPr>
        <w:t>], ведь творчество — это создание нового: «пойди туда, не зная куда; найди то, не зная что». Чем крупнее творчество, тем сильнее разнятся замысел и результат. В творческом сотрудничестве нередки случаи, где ученик и вовсе перерастает учителя</w:t>
      </w:r>
      <w:r w:rsidR="008841C5">
        <w:rPr>
          <w:sz w:val="28"/>
          <w:szCs w:val="28"/>
        </w:rPr>
        <w:t xml:space="preserve"> </w:t>
      </w:r>
      <w:r w:rsidR="008841C5" w:rsidRPr="008841C5">
        <w:rPr>
          <w:sz w:val="28"/>
          <w:szCs w:val="28"/>
        </w:rPr>
        <w:t>[</w:t>
      </w:r>
      <w:r w:rsidR="008841C5">
        <w:rPr>
          <w:sz w:val="28"/>
          <w:szCs w:val="28"/>
        </w:rPr>
        <w:fldChar w:fldCharType="begin"/>
      </w:r>
      <w:r w:rsidR="008841C5">
        <w:rPr>
          <w:sz w:val="28"/>
          <w:szCs w:val="28"/>
        </w:rPr>
        <w:instrText xml:space="preserve"> REF _Ref42040060 \r \h </w:instrText>
      </w:r>
      <w:r w:rsidR="008841C5">
        <w:rPr>
          <w:sz w:val="28"/>
          <w:szCs w:val="28"/>
        </w:rPr>
      </w:r>
      <w:r w:rsidR="008841C5">
        <w:rPr>
          <w:sz w:val="28"/>
          <w:szCs w:val="28"/>
        </w:rPr>
        <w:fldChar w:fldCharType="separate"/>
      </w:r>
      <w:r w:rsidR="00485F91">
        <w:rPr>
          <w:sz w:val="28"/>
          <w:szCs w:val="28"/>
        </w:rPr>
        <w:t>1</w:t>
      </w:r>
      <w:r w:rsidR="008841C5">
        <w:rPr>
          <w:sz w:val="28"/>
          <w:szCs w:val="28"/>
        </w:rPr>
        <w:fldChar w:fldCharType="end"/>
      </w:r>
      <w:r w:rsidR="008841C5" w:rsidRPr="008841C5">
        <w:rPr>
          <w:sz w:val="28"/>
          <w:szCs w:val="28"/>
        </w:rPr>
        <w:t>]</w:t>
      </w:r>
      <w:r w:rsidRPr="004C5FA9">
        <w:rPr>
          <w:sz w:val="28"/>
          <w:szCs w:val="28"/>
        </w:rPr>
        <w:t xml:space="preserve">. </w:t>
      </w:r>
    </w:p>
    <w:p w14:paraId="49F701A3" w14:textId="77777777" w:rsidR="007B2E15" w:rsidRPr="004C5FA9" w:rsidRDefault="007B2E15" w:rsidP="004C5FA9">
      <w:pPr>
        <w:pStyle w:val="a3"/>
        <w:widowControl w:val="0"/>
        <w:spacing w:before="0" w:beforeAutospacing="0" w:after="0" w:afterAutospacing="0"/>
        <w:ind w:firstLine="709"/>
        <w:jc w:val="both"/>
        <w:rPr>
          <w:sz w:val="28"/>
          <w:szCs w:val="28"/>
        </w:rPr>
      </w:pPr>
      <w:r w:rsidRPr="004C5FA9">
        <w:rPr>
          <w:sz w:val="28"/>
          <w:szCs w:val="28"/>
        </w:rPr>
        <w:t>Например, существует легенда, что, будучи еще учеником Верроккьо, Леонардо да Винчи помимо ярких художественных способностей проявил изобретательность, и, работая над картиной наставника «Крещение Христа», где ему следовало дорисовать образ одного из ангелов, Леонардо изобрел новую технологию изготовления краски: он поставил эксперимент и заместо яичной основы (традиционно для того времени краску смешивали с желтком) попробовал сделать основу масляную. Эффект для наставника оказался «убийственным»: Верроккьо признал, что ученик его превзошел, и, забросив кисть, больше никогда не обращался к живописи.</w:t>
      </w:r>
    </w:p>
    <w:p w14:paraId="2406A87A" w14:textId="78C4BD70" w:rsidR="007B2E15" w:rsidRPr="004C5FA9" w:rsidRDefault="007B2E15" w:rsidP="004C5FA9">
      <w:pPr>
        <w:pStyle w:val="a3"/>
        <w:widowControl w:val="0"/>
        <w:spacing w:before="0" w:beforeAutospacing="0" w:after="0" w:afterAutospacing="0"/>
        <w:ind w:firstLine="709"/>
        <w:jc w:val="both"/>
        <w:rPr>
          <w:sz w:val="28"/>
          <w:szCs w:val="28"/>
        </w:rPr>
      </w:pPr>
      <w:r w:rsidRPr="004C5FA9">
        <w:rPr>
          <w:sz w:val="28"/>
          <w:szCs w:val="28"/>
        </w:rPr>
        <w:t xml:space="preserve">Таким образом, в творческих отношениях вместо привычной для зоны ближайшего развития ориентировки в условиях и смыслах на первый план выходят другие факторы (фасилитация, вспомогательная эмоция, сублимация и </w:t>
      </w:r>
      <w:proofErr w:type="gramStart"/>
      <w:r w:rsidRPr="004C5FA9">
        <w:rPr>
          <w:sz w:val="28"/>
          <w:szCs w:val="28"/>
        </w:rPr>
        <w:t>т.д.</w:t>
      </w:r>
      <w:proofErr w:type="gramEnd"/>
      <w:r w:rsidRPr="004C5FA9">
        <w:rPr>
          <w:sz w:val="28"/>
          <w:szCs w:val="28"/>
        </w:rPr>
        <w:t xml:space="preserve">), трансформируя зону ближайшего развития в зону сотворчества и синергии. Последняя, возвышаясь по сложности своей операционализации, в свою очередь, вновь реабилитирует идею о зоне </w:t>
      </w:r>
      <w:r w:rsidRPr="004C5FA9">
        <w:rPr>
          <w:sz w:val="28"/>
          <w:szCs w:val="28"/>
        </w:rPr>
        <w:lastRenderedPageBreak/>
        <w:t>актуального развития. Так что с освоением новых принципов психодиагностики не стоит торопиться отказываться от традиционно устоявшихся.</w:t>
      </w:r>
      <w:r w:rsidR="00B84822">
        <w:rPr>
          <w:sz w:val="28"/>
          <w:szCs w:val="28"/>
        </w:rPr>
        <w:t xml:space="preserve"> Важно </w:t>
      </w:r>
      <w:r w:rsidR="00CE3941">
        <w:rPr>
          <w:sz w:val="28"/>
          <w:szCs w:val="28"/>
        </w:rPr>
        <w:t>знать границы каждого и</w:t>
      </w:r>
      <w:r w:rsidR="00D14675">
        <w:rPr>
          <w:sz w:val="28"/>
          <w:szCs w:val="28"/>
        </w:rPr>
        <w:t xml:space="preserve">, руководствуясь чувством гармонии, </w:t>
      </w:r>
      <w:r w:rsidR="0077494C">
        <w:rPr>
          <w:sz w:val="28"/>
          <w:szCs w:val="28"/>
        </w:rPr>
        <w:t>искусно применять их в различных исследовательских ситуациях.</w:t>
      </w:r>
      <w:r w:rsidRPr="004C5FA9">
        <w:rPr>
          <w:sz w:val="28"/>
          <w:szCs w:val="28"/>
        </w:rPr>
        <w:t xml:space="preserve"> </w:t>
      </w:r>
    </w:p>
    <w:p w14:paraId="64BA4094" w14:textId="0BEB4E0E" w:rsidR="001D16A7" w:rsidRPr="00173A81" w:rsidRDefault="009F710B" w:rsidP="00B126BC">
      <w:pPr>
        <w:pStyle w:val="a3"/>
        <w:widowControl w:val="0"/>
        <w:spacing w:before="0" w:beforeAutospacing="0" w:after="0" w:afterAutospacing="0"/>
        <w:ind w:firstLine="709"/>
        <w:jc w:val="both"/>
        <w:rPr>
          <w:sz w:val="28"/>
          <w:szCs w:val="28"/>
        </w:rPr>
      </w:pPr>
      <w:r>
        <w:rPr>
          <w:sz w:val="28"/>
          <w:szCs w:val="28"/>
        </w:rPr>
        <w:t>Вышесказанное</w:t>
      </w:r>
      <w:r w:rsidR="00D708D5">
        <w:rPr>
          <w:sz w:val="28"/>
          <w:szCs w:val="28"/>
        </w:rPr>
        <w:t xml:space="preserve"> на удивление сохраняет свою актуальность</w:t>
      </w:r>
      <w:r w:rsidR="00BA52AE">
        <w:rPr>
          <w:sz w:val="28"/>
          <w:szCs w:val="28"/>
        </w:rPr>
        <w:t xml:space="preserve"> и в </w:t>
      </w:r>
      <w:r w:rsidR="00BA52AE">
        <w:rPr>
          <w:sz w:val="28"/>
          <w:szCs w:val="28"/>
          <w:lang w:val="en-US"/>
        </w:rPr>
        <w:t>XXI</w:t>
      </w:r>
      <w:r w:rsidR="00BA52AE" w:rsidRPr="00BA52AE">
        <w:rPr>
          <w:sz w:val="28"/>
          <w:szCs w:val="28"/>
        </w:rPr>
        <w:t xml:space="preserve"> </w:t>
      </w:r>
      <w:r w:rsidR="00BA52AE">
        <w:rPr>
          <w:sz w:val="28"/>
          <w:szCs w:val="28"/>
        </w:rPr>
        <w:t xml:space="preserve">веке. </w:t>
      </w:r>
      <w:r w:rsidR="004C3CBB" w:rsidRPr="00173A81">
        <w:rPr>
          <w:sz w:val="28"/>
          <w:szCs w:val="28"/>
        </w:rPr>
        <w:t xml:space="preserve">Современная система образования </w:t>
      </w:r>
      <w:r w:rsidR="005F0749" w:rsidRPr="00173A81">
        <w:rPr>
          <w:sz w:val="28"/>
          <w:szCs w:val="28"/>
        </w:rPr>
        <w:t>с каждым годом всё выразительнее демонстрируе</w:t>
      </w:r>
      <w:r w:rsidR="000E4691">
        <w:rPr>
          <w:sz w:val="28"/>
          <w:szCs w:val="28"/>
        </w:rPr>
        <w:t>т</w:t>
      </w:r>
      <w:r w:rsidR="005F0749" w:rsidRPr="00173A81">
        <w:rPr>
          <w:sz w:val="28"/>
          <w:szCs w:val="28"/>
        </w:rPr>
        <w:t xml:space="preserve"> </w:t>
      </w:r>
      <w:r w:rsidR="00D04210" w:rsidRPr="00173A81">
        <w:rPr>
          <w:sz w:val="28"/>
          <w:szCs w:val="28"/>
        </w:rPr>
        <w:t xml:space="preserve">приверженность идеалам </w:t>
      </w:r>
      <w:r w:rsidR="005F0749" w:rsidRPr="00173A81">
        <w:rPr>
          <w:sz w:val="28"/>
          <w:szCs w:val="28"/>
        </w:rPr>
        <w:t>открытост</w:t>
      </w:r>
      <w:r w:rsidR="00D04210" w:rsidRPr="00173A81">
        <w:rPr>
          <w:sz w:val="28"/>
          <w:szCs w:val="28"/>
        </w:rPr>
        <w:t>и</w:t>
      </w:r>
      <w:r w:rsidR="005F0749" w:rsidRPr="00173A81">
        <w:rPr>
          <w:sz w:val="28"/>
          <w:szCs w:val="28"/>
        </w:rPr>
        <w:t xml:space="preserve"> и обновлени</w:t>
      </w:r>
      <w:r w:rsidR="00D04210" w:rsidRPr="00173A81">
        <w:rPr>
          <w:sz w:val="28"/>
          <w:szCs w:val="28"/>
        </w:rPr>
        <w:t>я</w:t>
      </w:r>
      <w:r w:rsidR="005F0749" w:rsidRPr="00173A81">
        <w:rPr>
          <w:sz w:val="28"/>
          <w:szCs w:val="28"/>
        </w:rPr>
        <w:t xml:space="preserve">. </w:t>
      </w:r>
      <w:r w:rsidR="00D06E59" w:rsidRPr="00173A81">
        <w:rPr>
          <w:sz w:val="28"/>
          <w:szCs w:val="28"/>
        </w:rPr>
        <w:t>П</w:t>
      </w:r>
      <w:r w:rsidR="0059357B" w:rsidRPr="00173A81">
        <w:rPr>
          <w:sz w:val="28"/>
          <w:szCs w:val="28"/>
        </w:rPr>
        <w:t>о</w:t>
      </w:r>
      <w:r w:rsidR="006F4B82" w:rsidRPr="00173A81">
        <w:rPr>
          <w:sz w:val="28"/>
          <w:szCs w:val="28"/>
        </w:rPr>
        <w:t xml:space="preserve">степенно </w:t>
      </w:r>
      <w:r w:rsidR="0059357B" w:rsidRPr="00173A81">
        <w:rPr>
          <w:sz w:val="28"/>
          <w:szCs w:val="28"/>
        </w:rPr>
        <w:t xml:space="preserve">в нее </w:t>
      </w:r>
      <w:r w:rsidR="003046F8" w:rsidRPr="00173A81">
        <w:rPr>
          <w:sz w:val="28"/>
          <w:szCs w:val="28"/>
        </w:rPr>
        <w:t>проника</w:t>
      </w:r>
      <w:r w:rsidR="0059357B" w:rsidRPr="00173A81">
        <w:rPr>
          <w:sz w:val="28"/>
          <w:szCs w:val="28"/>
        </w:rPr>
        <w:t>ют</w:t>
      </w:r>
      <w:r w:rsidR="003046F8" w:rsidRPr="00173A81">
        <w:rPr>
          <w:sz w:val="28"/>
          <w:szCs w:val="28"/>
        </w:rPr>
        <w:t xml:space="preserve"> технологи</w:t>
      </w:r>
      <w:r w:rsidR="0059357B" w:rsidRPr="00173A81">
        <w:rPr>
          <w:sz w:val="28"/>
          <w:szCs w:val="28"/>
        </w:rPr>
        <w:t>и</w:t>
      </w:r>
      <w:r w:rsidR="003046F8" w:rsidRPr="00173A81">
        <w:rPr>
          <w:sz w:val="28"/>
          <w:szCs w:val="28"/>
        </w:rPr>
        <w:t xml:space="preserve"> </w:t>
      </w:r>
      <w:r w:rsidR="00EC0C29" w:rsidRPr="00173A81">
        <w:rPr>
          <w:sz w:val="28"/>
          <w:szCs w:val="28"/>
        </w:rPr>
        <w:t>персонализаци</w:t>
      </w:r>
      <w:r w:rsidR="003046F8" w:rsidRPr="00173A81">
        <w:rPr>
          <w:sz w:val="28"/>
          <w:szCs w:val="28"/>
        </w:rPr>
        <w:t>и</w:t>
      </w:r>
      <w:r w:rsidR="00EC0C29" w:rsidRPr="00173A81">
        <w:rPr>
          <w:sz w:val="28"/>
          <w:szCs w:val="28"/>
        </w:rPr>
        <w:t xml:space="preserve"> обучения</w:t>
      </w:r>
      <w:r w:rsidR="00822F88" w:rsidRPr="00173A81">
        <w:rPr>
          <w:sz w:val="28"/>
          <w:szCs w:val="28"/>
        </w:rPr>
        <w:t>;</w:t>
      </w:r>
      <w:r w:rsidR="00A9111A" w:rsidRPr="00173A81">
        <w:rPr>
          <w:sz w:val="28"/>
          <w:szCs w:val="28"/>
        </w:rPr>
        <w:t xml:space="preserve"> </w:t>
      </w:r>
      <w:r w:rsidR="00822F88" w:rsidRPr="00173A81">
        <w:rPr>
          <w:sz w:val="28"/>
          <w:szCs w:val="28"/>
        </w:rPr>
        <w:t>с</w:t>
      </w:r>
      <w:r w:rsidR="007C3344" w:rsidRPr="00173A81">
        <w:rPr>
          <w:sz w:val="28"/>
          <w:szCs w:val="28"/>
        </w:rPr>
        <w:t xml:space="preserve">илами </w:t>
      </w:r>
      <w:r w:rsidR="00D936DA" w:rsidRPr="00173A81">
        <w:rPr>
          <w:sz w:val="28"/>
          <w:szCs w:val="28"/>
        </w:rPr>
        <w:t>передовых</w:t>
      </w:r>
      <w:r w:rsidR="00BD5A75" w:rsidRPr="00173A81">
        <w:rPr>
          <w:sz w:val="28"/>
          <w:szCs w:val="28"/>
        </w:rPr>
        <w:t xml:space="preserve"> стейкхолдеров </w:t>
      </w:r>
      <w:r w:rsidR="005379FC" w:rsidRPr="00173A81">
        <w:rPr>
          <w:sz w:val="28"/>
          <w:szCs w:val="28"/>
        </w:rPr>
        <w:t xml:space="preserve">на федеральном </w:t>
      </w:r>
      <w:r w:rsidR="00822F88" w:rsidRPr="00173A81">
        <w:rPr>
          <w:sz w:val="28"/>
          <w:szCs w:val="28"/>
        </w:rPr>
        <w:t xml:space="preserve">и региональном </w:t>
      </w:r>
      <w:r w:rsidR="005379FC" w:rsidRPr="00173A81">
        <w:rPr>
          <w:sz w:val="28"/>
          <w:szCs w:val="28"/>
        </w:rPr>
        <w:t>уровн</w:t>
      </w:r>
      <w:r w:rsidR="00822F88" w:rsidRPr="00173A81">
        <w:rPr>
          <w:sz w:val="28"/>
          <w:szCs w:val="28"/>
        </w:rPr>
        <w:t>ях</w:t>
      </w:r>
      <w:r w:rsidR="005379FC" w:rsidRPr="00173A81">
        <w:rPr>
          <w:sz w:val="28"/>
          <w:szCs w:val="28"/>
        </w:rPr>
        <w:t xml:space="preserve"> </w:t>
      </w:r>
      <w:r w:rsidR="00D936DA" w:rsidRPr="00173A81">
        <w:rPr>
          <w:sz w:val="28"/>
          <w:szCs w:val="28"/>
        </w:rPr>
        <w:t>распространя</w:t>
      </w:r>
      <w:r w:rsidR="006F4B82" w:rsidRPr="00173A81">
        <w:rPr>
          <w:sz w:val="28"/>
          <w:szCs w:val="28"/>
        </w:rPr>
        <w:t>ю</w:t>
      </w:r>
      <w:r w:rsidR="00D936DA" w:rsidRPr="00173A81">
        <w:rPr>
          <w:sz w:val="28"/>
          <w:szCs w:val="28"/>
        </w:rPr>
        <w:t xml:space="preserve">тся </w:t>
      </w:r>
      <w:r w:rsidR="007C3344" w:rsidRPr="00173A81">
        <w:rPr>
          <w:sz w:val="28"/>
          <w:szCs w:val="28"/>
        </w:rPr>
        <w:t>идеологи</w:t>
      </w:r>
      <w:r w:rsidR="00D936DA" w:rsidRPr="00173A81">
        <w:rPr>
          <w:sz w:val="28"/>
          <w:szCs w:val="28"/>
        </w:rPr>
        <w:t xml:space="preserve">я </w:t>
      </w:r>
      <w:r w:rsidR="00825F67" w:rsidRPr="00173A81">
        <w:rPr>
          <w:sz w:val="28"/>
          <w:szCs w:val="28"/>
        </w:rPr>
        <w:t xml:space="preserve">и </w:t>
      </w:r>
      <w:r w:rsidR="00B676CE" w:rsidRPr="00173A81">
        <w:rPr>
          <w:sz w:val="28"/>
          <w:szCs w:val="28"/>
        </w:rPr>
        <w:t>методология</w:t>
      </w:r>
      <w:r w:rsidR="00825F67" w:rsidRPr="00173A81">
        <w:rPr>
          <w:sz w:val="28"/>
          <w:szCs w:val="28"/>
        </w:rPr>
        <w:t xml:space="preserve"> </w:t>
      </w:r>
      <w:r w:rsidR="00D936DA" w:rsidRPr="00173A81">
        <w:rPr>
          <w:sz w:val="28"/>
          <w:szCs w:val="28"/>
        </w:rPr>
        <w:t>развития личностного потенциала</w:t>
      </w:r>
      <w:r w:rsidR="00355D26" w:rsidRPr="00173A81">
        <w:rPr>
          <w:sz w:val="28"/>
          <w:szCs w:val="28"/>
        </w:rPr>
        <w:t>; активно изуча</w:t>
      </w:r>
      <w:r w:rsidR="0051118C" w:rsidRPr="00173A81">
        <w:rPr>
          <w:sz w:val="28"/>
          <w:szCs w:val="28"/>
        </w:rPr>
        <w:t>ю</w:t>
      </w:r>
      <w:r w:rsidR="00355D26" w:rsidRPr="00173A81">
        <w:rPr>
          <w:sz w:val="28"/>
          <w:szCs w:val="28"/>
        </w:rPr>
        <w:t xml:space="preserve">тся </w:t>
      </w:r>
      <w:r w:rsidR="0051118C" w:rsidRPr="00173A81">
        <w:rPr>
          <w:sz w:val="28"/>
          <w:szCs w:val="28"/>
        </w:rPr>
        <w:t xml:space="preserve">возможности </w:t>
      </w:r>
      <w:r w:rsidR="00197C39" w:rsidRPr="00173A81">
        <w:rPr>
          <w:sz w:val="28"/>
          <w:szCs w:val="28"/>
        </w:rPr>
        <w:t>отслеживания</w:t>
      </w:r>
      <w:r w:rsidR="00355D26" w:rsidRPr="00173A81">
        <w:rPr>
          <w:sz w:val="28"/>
          <w:szCs w:val="28"/>
        </w:rPr>
        <w:t xml:space="preserve"> цифрового </w:t>
      </w:r>
      <w:r w:rsidR="00032E80" w:rsidRPr="00173A81">
        <w:rPr>
          <w:sz w:val="28"/>
          <w:szCs w:val="28"/>
        </w:rPr>
        <w:t xml:space="preserve">следа; </w:t>
      </w:r>
      <w:r w:rsidR="00DD492E" w:rsidRPr="00173A81">
        <w:rPr>
          <w:sz w:val="28"/>
          <w:szCs w:val="28"/>
        </w:rPr>
        <w:t xml:space="preserve">меняются подходы к профориентации </w:t>
      </w:r>
      <w:r w:rsidR="00032E80" w:rsidRPr="00173A81">
        <w:rPr>
          <w:sz w:val="28"/>
          <w:szCs w:val="28"/>
        </w:rPr>
        <w:t>и</w:t>
      </w:r>
      <w:r w:rsidR="005379FC" w:rsidRPr="00173A81">
        <w:rPr>
          <w:sz w:val="28"/>
          <w:szCs w:val="28"/>
        </w:rPr>
        <w:t xml:space="preserve"> </w:t>
      </w:r>
      <w:r w:rsidR="009E3A0A" w:rsidRPr="00173A81">
        <w:rPr>
          <w:sz w:val="28"/>
          <w:szCs w:val="28"/>
        </w:rPr>
        <w:t xml:space="preserve">т.д., и </w:t>
      </w:r>
      <w:r w:rsidR="005379FC" w:rsidRPr="00173A81">
        <w:rPr>
          <w:sz w:val="28"/>
          <w:szCs w:val="28"/>
        </w:rPr>
        <w:t>т.п.</w:t>
      </w:r>
      <w:r w:rsidR="00D936DA" w:rsidRPr="00173A81">
        <w:rPr>
          <w:sz w:val="28"/>
          <w:szCs w:val="28"/>
        </w:rPr>
        <w:t xml:space="preserve"> </w:t>
      </w:r>
      <w:r w:rsidR="00203FEB" w:rsidRPr="00173A81">
        <w:rPr>
          <w:sz w:val="28"/>
          <w:szCs w:val="28"/>
        </w:rPr>
        <w:t xml:space="preserve">Всё это </w:t>
      </w:r>
      <w:r w:rsidR="0094564E" w:rsidRPr="00173A81">
        <w:rPr>
          <w:sz w:val="28"/>
          <w:szCs w:val="28"/>
        </w:rPr>
        <w:t xml:space="preserve">— </w:t>
      </w:r>
      <w:r w:rsidR="001D16A7" w:rsidRPr="00173A81">
        <w:rPr>
          <w:sz w:val="28"/>
          <w:szCs w:val="28"/>
        </w:rPr>
        <w:t xml:space="preserve">слепки </w:t>
      </w:r>
      <w:r w:rsidR="003C76B2" w:rsidRPr="00173A81">
        <w:rPr>
          <w:sz w:val="28"/>
          <w:szCs w:val="28"/>
        </w:rPr>
        <w:t xml:space="preserve">мировых контекстов, которые создают точки роста. </w:t>
      </w:r>
      <w:r w:rsidR="00273219" w:rsidRPr="00173A81">
        <w:rPr>
          <w:sz w:val="28"/>
          <w:szCs w:val="28"/>
        </w:rPr>
        <w:t xml:space="preserve">Словно </w:t>
      </w:r>
      <w:r w:rsidR="007A350B" w:rsidRPr="00173A81">
        <w:rPr>
          <w:sz w:val="28"/>
          <w:szCs w:val="28"/>
        </w:rPr>
        <w:t>в</w:t>
      </w:r>
      <w:r w:rsidR="00273219" w:rsidRPr="00173A81">
        <w:rPr>
          <w:sz w:val="28"/>
          <w:szCs w:val="28"/>
        </w:rPr>
        <w:t xml:space="preserve"> зеркале</w:t>
      </w:r>
      <w:r w:rsidR="007A350B" w:rsidRPr="00173A81">
        <w:rPr>
          <w:sz w:val="28"/>
          <w:szCs w:val="28"/>
        </w:rPr>
        <w:t xml:space="preserve">, в них </w:t>
      </w:r>
      <w:r w:rsidR="005B0B79" w:rsidRPr="00173A81">
        <w:rPr>
          <w:sz w:val="28"/>
          <w:szCs w:val="28"/>
        </w:rPr>
        <w:t>насто</w:t>
      </w:r>
      <w:r w:rsidR="00273219" w:rsidRPr="00173A81">
        <w:rPr>
          <w:sz w:val="28"/>
          <w:szCs w:val="28"/>
        </w:rPr>
        <w:t xml:space="preserve">йчиво отражается </w:t>
      </w:r>
      <w:r w:rsidR="00067B1C" w:rsidRPr="00173A81">
        <w:rPr>
          <w:sz w:val="28"/>
          <w:szCs w:val="28"/>
        </w:rPr>
        <w:t>готовность к изменениям</w:t>
      </w:r>
      <w:r w:rsidR="007A350B" w:rsidRPr="00173A81">
        <w:rPr>
          <w:sz w:val="28"/>
          <w:szCs w:val="28"/>
        </w:rPr>
        <w:t>.</w:t>
      </w:r>
    </w:p>
    <w:p w14:paraId="2457424B" w14:textId="2CD118EF" w:rsidR="00E435F9" w:rsidRPr="00173A81" w:rsidRDefault="00A256E9" w:rsidP="00B126BC">
      <w:pPr>
        <w:pStyle w:val="a3"/>
        <w:widowControl w:val="0"/>
        <w:spacing w:before="0" w:beforeAutospacing="0" w:after="0" w:afterAutospacing="0"/>
        <w:ind w:firstLine="709"/>
        <w:jc w:val="both"/>
        <w:rPr>
          <w:sz w:val="28"/>
          <w:szCs w:val="28"/>
        </w:rPr>
      </w:pPr>
      <w:r w:rsidRPr="00173A81">
        <w:rPr>
          <w:sz w:val="28"/>
          <w:szCs w:val="28"/>
        </w:rPr>
        <w:t xml:space="preserve">Однако </w:t>
      </w:r>
      <w:r w:rsidR="00BC58BB" w:rsidRPr="00173A81">
        <w:rPr>
          <w:sz w:val="28"/>
          <w:szCs w:val="28"/>
        </w:rPr>
        <w:t xml:space="preserve">избыточная </w:t>
      </w:r>
      <w:r w:rsidR="002112AD" w:rsidRPr="00173A81">
        <w:rPr>
          <w:sz w:val="28"/>
          <w:szCs w:val="28"/>
        </w:rPr>
        <w:t>реши</w:t>
      </w:r>
      <w:r w:rsidR="007A3DAF" w:rsidRPr="00173A81">
        <w:rPr>
          <w:sz w:val="28"/>
          <w:szCs w:val="28"/>
        </w:rPr>
        <w:t>м</w:t>
      </w:r>
      <w:r w:rsidR="002112AD" w:rsidRPr="00173A81">
        <w:rPr>
          <w:sz w:val="28"/>
          <w:szCs w:val="28"/>
        </w:rPr>
        <w:t>ость всё время меняться</w:t>
      </w:r>
      <w:r w:rsidR="00F61127" w:rsidRPr="00173A81">
        <w:rPr>
          <w:sz w:val="28"/>
          <w:szCs w:val="28"/>
        </w:rPr>
        <w:t xml:space="preserve"> </w:t>
      </w:r>
      <w:r w:rsidR="00BC58BB" w:rsidRPr="00173A81">
        <w:rPr>
          <w:sz w:val="28"/>
          <w:szCs w:val="28"/>
        </w:rPr>
        <w:t xml:space="preserve">иногда </w:t>
      </w:r>
      <w:r w:rsidR="00E435F9" w:rsidRPr="00173A81">
        <w:rPr>
          <w:sz w:val="28"/>
          <w:szCs w:val="28"/>
        </w:rPr>
        <w:t>чреват</w:t>
      </w:r>
      <w:r w:rsidR="00BC58BB" w:rsidRPr="00173A81">
        <w:rPr>
          <w:sz w:val="28"/>
          <w:szCs w:val="28"/>
        </w:rPr>
        <w:t>а</w:t>
      </w:r>
      <w:r w:rsidR="00E435F9" w:rsidRPr="00173A81">
        <w:rPr>
          <w:sz w:val="28"/>
          <w:szCs w:val="28"/>
        </w:rPr>
        <w:t xml:space="preserve"> </w:t>
      </w:r>
      <w:r w:rsidR="003C2E3D" w:rsidRPr="00173A81">
        <w:rPr>
          <w:sz w:val="28"/>
          <w:szCs w:val="28"/>
        </w:rPr>
        <w:t xml:space="preserve">повышенной внушаемостью </w:t>
      </w:r>
      <w:r w:rsidR="00FE7C3B" w:rsidRPr="00173A81">
        <w:rPr>
          <w:sz w:val="28"/>
          <w:szCs w:val="28"/>
        </w:rPr>
        <w:t xml:space="preserve">и </w:t>
      </w:r>
      <w:r w:rsidR="00AB483A" w:rsidRPr="00173A81">
        <w:rPr>
          <w:sz w:val="28"/>
          <w:szCs w:val="28"/>
        </w:rPr>
        <w:t>потерей критичности</w:t>
      </w:r>
      <w:r w:rsidR="004F600F" w:rsidRPr="00173A81">
        <w:rPr>
          <w:sz w:val="28"/>
          <w:szCs w:val="28"/>
        </w:rPr>
        <w:t xml:space="preserve">, за которой уже неразличимо, где </w:t>
      </w:r>
      <w:r w:rsidR="00FC456B" w:rsidRPr="00173A81">
        <w:rPr>
          <w:sz w:val="28"/>
          <w:szCs w:val="28"/>
        </w:rPr>
        <w:t xml:space="preserve">стороннее </w:t>
      </w:r>
      <w:r w:rsidR="00615762" w:rsidRPr="00173A81">
        <w:rPr>
          <w:sz w:val="28"/>
          <w:szCs w:val="28"/>
        </w:rPr>
        <w:t xml:space="preserve">влияние — </w:t>
      </w:r>
      <w:r w:rsidR="00FC456B" w:rsidRPr="00173A81">
        <w:rPr>
          <w:sz w:val="28"/>
          <w:szCs w:val="28"/>
        </w:rPr>
        <w:t xml:space="preserve">возможность роста, а где </w:t>
      </w:r>
      <w:r w:rsidR="00D377D8" w:rsidRPr="00173A81">
        <w:rPr>
          <w:sz w:val="28"/>
          <w:szCs w:val="28"/>
        </w:rPr>
        <w:t xml:space="preserve">— </w:t>
      </w:r>
      <w:r w:rsidR="00E05319" w:rsidRPr="00173A81">
        <w:rPr>
          <w:sz w:val="28"/>
          <w:szCs w:val="28"/>
        </w:rPr>
        <w:t xml:space="preserve">потенциальный </w:t>
      </w:r>
      <w:r w:rsidR="00FC456B" w:rsidRPr="00173A81">
        <w:rPr>
          <w:sz w:val="28"/>
          <w:szCs w:val="28"/>
        </w:rPr>
        <w:t xml:space="preserve">риск и ловушка </w:t>
      </w:r>
      <w:r w:rsidR="002D0860" w:rsidRPr="00173A81">
        <w:rPr>
          <w:sz w:val="28"/>
          <w:szCs w:val="28"/>
        </w:rPr>
        <w:t>в погоне за оригинальным</w:t>
      </w:r>
      <w:r w:rsidR="003F69C7" w:rsidRPr="00173A81">
        <w:rPr>
          <w:sz w:val="28"/>
          <w:szCs w:val="28"/>
        </w:rPr>
        <w:t>и форматами и со</w:t>
      </w:r>
      <w:r w:rsidR="000B17E1" w:rsidRPr="00173A81">
        <w:rPr>
          <w:sz w:val="28"/>
          <w:szCs w:val="28"/>
        </w:rPr>
        <w:t>д</w:t>
      </w:r>
      <w:r w:rsidR="003F69C7" w:rsidRPr="00173A81">
        <w:rPr>
          <w:sz w:val="28"/>
          <w:szCs w:val="28"/>
        </w:rPr>
        <w:t>ержанием</w:t>
      </w:r>
      <w:r w:rsidR="002D0860" w:rsidRPr="00173A81">
        <w:rPr>
          <w:sz w:val="28"/>
          <w:szCs w:val="28"/>
        </w:rPr>
        <w:t xml:space="preserve"> </w:t>
      </w:r>
      <w:r w:rsidR="00FC456B" w:rsidRPr="00173A81">
        <w:rPr>
          <w:sz w:val="28"/>
          <w:szCs w:val="28"/>
        </w:rPr>
        <w:t>поддаться</w:t>
      </w:r>
      <w:r w:rsidR="000B17E1" w:rsidRPr="00173A81">
        <w:rPr>
          <w:sz w:val="28"/>
          <w:szCs w:val="28"/>
        </w:rPr>
        <w:t>, как говорят в молодежной среде,</w:t>
      </w:r>
      <w:r w:rsidR="00FC456B" w:rsidRPr="00173A81">
        <w:rPr>
          <w:sz w:val="28"/>
          <w:szCs w:val="28"/>
        </w:rPr>
        <w:t xml:space="preserve"> </w:t>
      </w:r>
      <w:r w:rsidR="002D0860" w:rsidRPr="00173A81">
        <w:rPr>
          <w:sz w:val="28"/>
          <w:szCs w:val="28"/>
        </w:rPr>
        <w:t>«хайпу».</w:t>
      </w:r>
    </w:p>
    <w:p w14:paraId="3294D1D5" w14:textId="2FA178C2" w:rsidR="0057779C" w:rsidRPr="00173A81" w:rsidRDefault="006C6676" w:rsidP="00B126BC">
      <w:pPr>
        <w:pStyle w:val="a3"/>
        <w:widowControl w:val="0"/>
        <w:spacing w:before="0" w:beforeAutospacing="0" w:after="0" w:afterAutospacing="0"/>
        <w:ind w:firstLine="709"/>
        <w:jc w:val="both"/>
        <w:rPr>
          <w:sz w:val="28"/>
          <w:szCs w:val="28"/>
        </w:rPr>
      </w:pPr>
      <w:r w:rsidRPr="00173A81">
        <w:rPr>
          <w:sz w:val="28"/>
          <w:szCs w:val="28"/>
        </w:rPr>
        <w:t xml:space="preserve">В </w:t>
      </w:r>
      <w:r w:rsidR="008443C1" w:rsidRPr="00173A81">
        <w:rPr>
          <w:sz w:val="28"/>
          <w:szCs w:val="28"/>
        </w:rPr>
        <w:t xml:space="preserve">этом смысле злую шутку </w:t>
      </w:r>
      <w:r w:rsidR="00D648F9" w:rsidRPr="00173A81">
        <w:rPr>
          <w:sz w:val="28"/>
          <w:szCs w:val="28"/>
        </w:rPr>
        <w:t>с образовани</w:t>
      </w:r>
      <w:r w:rsidR="008D557E" w:rsidRPr="00173A81">
        <w:rPr>
          <w:sz w:val="28"/>
          <w:szCs w:val="28"/>
        </w:rPr>
        <w:t>ем</w:t>
      </w:r>
      <w:r w:rsidR="00D648F9" w:rsidRPr="00173A81">
        <w:rPr>
          <w:sz w:val="28"/>
          <w:szCs w:val="28"/>
        </w:rPr>
        <w:t xml:space="preserve"> </w:t>
      </w:r>
      <w:r w:rsidR="00C8608E" w:rsidRPr="00173A81">
        <w:rPr>
          <w:sz w:val="28"/>
          <w:szCs w:val="28"/>
        </w:rPr>
        <w:t>сыграла с</w:t>
      </w:r>
      <w:r w:rsidR="007E5832" w:rsidRPr="00173A81">
        <w:rPr>
          <w:sz w:val="28"/>
          <w:szCs w:val="28"/>
        </w:rPr>
        <w:t>овременная рэп-культура</w:t>
      </w:r>
      <w:r w:rsidR="00C8608E" w:rsidRPr="00173A81">
        <w:rPr>
          <w:sz w:val="28"/>
          <w:szCs w:val="28"/>
        </w:rPr>
        <w:t>.</w:t>
      </w:r>
      <w:r w:rsidR="007E5832" w:rsidRPr="00173A81">
        <w:rPr>
          <w:sz w:val="28"/>
          <w:szCs w:val="28"/>
        </w:rPr>
        <w:t xml:space="preserve"> </w:t>
      </w:r>
      <w:r w:rsidR="00C8608E" w:rsidRPr="00173A81">
        <w:rPr>
          <w:sz w:val="28"/>
          <w:szCs w:val="28"/>
        </w:rPr>
        <w:t>П</w:t>
      </w:r>
      <w:r w:rsidR="00D11544" w:rsidRPr="00173A81">
        <w:rPr>
          <w:sz w:val="28"/>
          <w:szCs w:val="28"/>
        </w:rPr>
        <w:t xml:space="preserve">осле </w:t>
      </w:r>
      <w:r w:rsidR="005869FC" w:rsidRPr="00173A81">
        <w:rPr>
          <w:sz w:val="28"/>
          <w:szCs w:val="28"/>
        </w:rPr>
        <w:t xml:space="preserve">наделавшего много шума </w:t>
      </w:r>
      <w:r w:rsidR="007E5832" w:rsidRPr="00173A81">
        <w:rPr>
          <w:sz w:val="28"/>
          <w:szCs w:val="28"/>
        </w:rPr>
        <w:t>рэп-</w:t>
      </w:r>
      <w:proofErr w:type="spellStart"/>
      <w:r w:rsidR="007E5832" w:rsidRPr="00173A81">
        <w:rPr>
          <w:sz w:val="28"/>
          <w:szCs w:val="28"/>
        </w:rPr>
        <w:t>баттла</w:t>
      </w:r>
      <w:proofErr w:type="spellEnd"/>
      <w:r w:rsidR="001B0F29" w:rsidRPr="00173A81">
        <w:rPr>
          <w:sz w:val="28"/>
          <w:szCs w:val="28"/>
        </w:rPr>
        <w:t xml:space="preserve"> </w:t>
      </w:r>
      <w:proofErr w:type="spellStart"/>
      <w:r w:rsidR="006A4E58" w:rsidRPr="00173A81">
        <w:rPr>
          <w:sz w:val="28"/>
          <w:szCs w:val="28"/>
          <w:lang w:val="en-US"/>
        </w:rPr>
        <w:t>Oxxxymiron</w:t>
      </w:r>
      <w:proofErr w:type="spellEnd"/>
      <w:r w:rsidR="001B0F29" w:rsidRPr="00173A81">
        <w:rPr>
          <w:sz w:val="28"/>
          <w:szCs w:val="28"/>
        </w:rPr>
        <w:t xml:space="preserve"> и Слав</w:t>
      </w:r>
      <w:r w:rsidR="00C8608E" w:rsidRPr="00173A81">
        <w:rPr>
          <w:sz w:val="28"/>
          <w:szCs w:val="28"/>
        </w:rPr>
        <w:t>ы</w:t>
      </w:r>
      <w:r w:rsidR="001B0F29" w:rsidRPr="00173A81">
        <w:rPr>
          <w:sz w:val="28"/>
          <w:szCs w:val="28"/>
        </w:rPr>
        <w:t xml:space="preserve"> КПСС («Гнойного»)</w:t>
      </w:r>
      <w:r w:rsidR="008D557E" w:rsidRPr="00173A81">
        <w:rPr>
          <w:sz w:val="28"/>
          <w:szCs w:val="28"/>
        </w:rPr>
        <w:t xml:space="preserve"> </w:t>
      </w:r>
      <w:r w:rsidR="0057779C" w:rsidRPr="00173A81">
        <w:rPr>
          <w:sz w:val="28"/>
          <w:szCs w:val="28"/>
        </w:rPr>
        <w:t xml:space="preserve">систему образования захлестнуло волной интеллектуальных </w:t>
      </w:r>
      <w:proofErr w:type="spellStart"/>
      <w:r w:rsidR="0057779C" w:rsidRPr="00173A81">
        <w:rPr>
          <w:sz w:val="28"/>
          <w:szCs w:val="28"/>
        </w:rPr>
        <w:t>баттлов</w:t>
      </w:r>
      <w:proofErr w:type="spellEnd"/>
      <w:r w:rsidR="0057779C" w:rsidRPr="00173A81">
        <w:rPr>
          <w:sz w:val="28"/>
          <w:szCs w:val="28"/>
        </w:rPr>
        <w:t xml:space="preserve">, которые в разных контекстах проводят образовательные организации — школы, колледжи… Даже детские сады поддались эйфории </w:t>
      </w:r>
      <w:r w:rsidR="008F0D3E">
        <w:rPr>
          <w:sz w:val="28"/>
          <w:szCs w:val="28"/>
        </w:rPr>
        <w:t>«</w:t>
      </w:r>
      <w:r w:rsidR="0057779C" w:rsidRPr="00173A81">
        <w:rPr>
          <w:sz w:val="28"/>
          <w:szCs w:val="28"/>
        </w:rPr>
        <w:t>эмоционального заражения</w:t>
      </w:r>
      <w:r w:rsidR="008F0D3E">
        <w:rPr>
          <w:sz w:val="28"/>
          <w:szCs w:val="28"/>
        </w:rPr>
        <w:t>»</w:t>
      </w:r>
      <w:r w:rsidR="0057779C" w:rsidRPr="00173A81">
        <w:rPr>
          <w:sz w:val="28"/>
          <w:szCs w:val="28"/>
        </w:rPr>
        <w:t xml:space="preserve">. Разумеется, не обошли стороной моду устраивать интеллектуальные спарринги и учреждения высшего образования. В стенах университетов </w:t>
      </w:r>
      <w:proofErr w:type="spellStart"/>
      <w:r w:rsidR="0057779C" w:rsidRPr="00173A81">
        <w:rPr>
          <w:sz w:val="28"/>
          <w:szCs w:val="28"/>
        </w:rPr>
        <w:t>баттлы</w:t>
      </w:r>
      <w:proofErr w:type="spellEnd"/>
      <w:r w:rsidR="0057779C" w:rsidRPr="00173A81">
        <w:rPr>
          <w:sz w:val="28"/>
          <w:szCs w:val="28"/>
        </w:rPr>
        <w:t xml:space="preserve">, в частности, стали распространенным форматом для проведения защит научно-исследовательских работ обучающимися на магистерских программах (далее — </w:t>
      </w:r>
      <w:proofErr w:type="spellStart"/>
      <w:r w:rsidR="0057779C" w:rsidRPr="00173A81">
        <w:rPr>
          <w:sz w:val="28"/>
          <w:szCs w:val="28"/>
        </w:rPr>
        <w:t>НИРМ</w:t>
      </w:r>
      <w:proofErr w:type="spellEnd"/>
      <w:r w:rsidR="0057779C" w:rsidRPr="00173A81">
        <w:rPr>
          <w:sz w:val="28"/>
          <w:szCs w:val="28"/>
        </w:rPr>
        <w:t xml:space="preserve">). </w:t>
      </w:r>
    </w:p>
    <w:p w14:paraId="12429A78" w14:textId="2CCADDDD" w:rsidR="0057779C" w:rsidRPr="00173A81" w:rsidRDefault="0057779C" w:rsidP="00B126BC">
      <w:pPr>
        <w:pStyle w:val="a3"/>
        <w:widowControl w:val="0"/>
        <w:spacing w:before="0" w:beforeAutospacing="0" w:after="0" w:afterAutospacing="0"/>
        <w:ind w:firstLine="709"/>
        <w:jc w:val="both"/>
        <w:rPr>
          <w:sz w:val="28"/>
          <w:szCs w:val="28"/>
        </w:rPr>
      </w:pPr>
      <w:r w:rsidRPr="00173A81">
        <w:rPr>
          <w:sz w:val="28"/>
          <w:szCs w:val="28"/>
        </w:rPr>
        <w:t xml:space="preserve">Вместе с тем, </w:t>
      </w:r>
      <w:r w:rsidR="00686430" w:rsidRPr="00173A81">
        <w:rPr>
          <w:sz w:val="28"/>
          <w:szCs w:val="28"/>
        </w:rPr>
        <w:t xml:space="preserve">на волне </w:t>
      </w:r>
      <w:r w:rsidRPr="00173A81">
        <w:rPr>
          <w:sz w:val="28"/>
          <w:szCs w:val="28"/>
        </w:rPr>
        <w:t>мейнстрим</w:t>
      </w:r>
      <w:r w:rsidR="00686430" w:rsidRPr="00173A81">
        <w:rPr>
          <w:sz w:val="28"/>
          <w:szCs w:val="28"/>
        </w:rPr>
        <w:t>а</w:t>
      </w:r>
      <w:r w:rsidRPr="00173A81">
        <w:rPr>
          <w:sz w:val="28"/>
          <w:szCs w:val="28"/>
        </w:rPr>
        <w:t xml:space="preserve"> образовательные организации не заметили, как из некогда оригинального формата </w:t>
      </w:r>
      <w:proofErr w:type="spellStart"/>
      <w:r w:rsidRPr="00173A81">
        <w:rPr>
          <w:sz w:val="28"/>
          <w:szCs w:val="28"/>
        </w:rPr>
        <w:t>баттлы</w:t>
      </w:r>
      <w:proofErr w:type="spellEnd"/>
      <w:r w:rsidRPr="00173A81">
        <w:rPr>
          <w:sz w:val="28"/>
          <w:szCs w:val="28"/>
        </w:rPr>
        <w:t xml:space="preserve"> превратились в избитый шаблон, инерцию хайпа, где наряду с этой метаморфозой произошла и подмена смыслов: ориентированный на конкуренцию и способность </w:t>
      </w:r>
      <w:r w:rsidR="007D0563">
        <w:rPr>
          <w:sz w:val="28"/>
          <w:szCs w:val="28"/>
        </w:rPr>
        <w:t>«</w:t>
      </w:r>
      <w:r w:rsidRPr="00173A81">
        <w:rPr>
          <w:sz w:val="28"/>
          <w:szCs w:val="28"/>
        </w:rPr>
        <w:t>держать удар</w:t>
      </w:r>
      <w:r w:rsidR="007D0563">
        <w:rPr>
          <w:sz w:val="28"/>
          <w:szCs w:val="28"/>
        </w:rPr>
        <w:t>»</w:t>
      </w:r>
      <w:r w:rsidR="00AA3894">
        <w:rPr>
          <w:sz w:val="28"/>
          <w:szCs w:val="28"/>
        </w:rPr>
        <w:t xml:space="preserve"> (на уровень актуального развития, по Л.С. Выготскому)</w:t>
      </w:r>
      <w:r w:rsidRPr="00173A81">
        <w:rPr>
          <w:sz w:val="28"/>
          <w:szCs w:val="28"/>
        </w:rPr>
        <w:t xml:space="preserve"> формат </w:t>
      </w:r>
      <w:proofErr w:type="spellStart"/>
      <w:r w:rsidRPr="00173A81">
        <w:rPr>
          <w:sz w:val="28"/>
          <w:szCs w:val="28"/>
        </w:rPr>
        <w:t>баттла</w:t>
      </w:r>
      <w:proofErr w:type="spellEnd"/>
      <w:r w:rsidRPr="00173A81">
        <w:rPr>
          <w:sz w:val="28"/>
          <w:szCs w:val="28"/>
        </w:rPr>
        <w:t xml:space="preserve"> бросил тень на подлинно развивающие возможности коммуникации и коллаборации</w:t>
      </w:r>
      <w:r w:rsidR="00F436C5">
        <w:rPr>
          <w:sz w:val="28"/>
          <w:szCs w:val="28"/>
        </w:rPr>
        <w:t xml:space="preserve"> (зону ближайшего развития, по Л.С. Выготскому, и зону сотворчества и синергии)</w:t>
      </w:r>
      <w:r w:rsidRPr="00173A81">
        <w:rPr>
          <w:sz w:val="28"/>
          <w:szCs w:val="28"/>
        </w:rPr>
        <w:t xml:space="preserve">. </w:t>
      </w:r>
      <w:proofErr w:type="gramStart"/>
      <w:r w:rsidRPr="00173A81">
        <w:rPr>
          <w:sz w:val="28"/>
          <w:szCs w:val="28"/>
        </w:rPr>
        <w:t>Со-</w:t>
      </w:r>
      <w:proofErr w:type="spellStart"/>
      <w:r w:rsidRPr="00173A81">
        <w:rPr>
          <w:sz w:val="28"/>
          <w:szCs w:val="28"/>
        </w:rPr>
        <w:t>трудничество</w:t>
      </w:r>
      <w:proofErr w:type="spellEnd"/>
      <w:proofErr w:type="gramEnd"/>
      <w:r w:rsidRPr="00173A81">
        <w:rPr>
          <w:sz w:val="28"/>
          <w:szCs w:val="28"/>
        </w:rPr>
        <w:t xml:space="preserve"> и со-творчество в условиях </w:t>
      </w:r>
      <w:r w:rsidR="002C1E09">
        <w:rPr>
          <w:sz w:val="28"/>
          <w:szCs w:val="28"/>
        </w:rPr>
        <w:t>«</w:t>
      </w:r>
      <w:r w:rsidRPr="00173A81">
        <w:rPr>
          <w:sz w:val="28"/>
          <w:szCs w:val="28"/>
        </w:rPr>
        <w:t>битвы</w:t>
      </w:r>
      <w:r w:rsidR="002C1E09">
        <w:rPr>
          <w:sz w:val="28"/>
          <w:szCs w:val="28"/>
        </w:rPr>
        <w:t>»</w:t>
      </w:r>
      <w:r w:rsidRPr="00173A81">
        <w:rPr>
          <w:sz w:val="28"/>
          <w:szCs w:val="28"/>
        </w:rPr>
        <w:t xml:space="preserve"> имплицитно упали в </w:t>
      </w:r>
      <w:r w:rsidR="002C1E09">
        <w:rPr>
          <w:sz w:val="28"/>
          <w:szCs w:val="28"/>
        </w:rPr>
        <w:t>«</w:t>
      </w:r>
      <w:r w:rsidRPr="00173A81">
        <w:rPr>
          <w:sz w:val="28"/>
          <w:szCs w:val="28"/>
        </w:rPr>
        <w:t>цене</w:t>
      </w:r>
      <w:r w:rsidR="002C1E09">
        <w:rPr>
          <w:sz w:val="28"/>
          <w:szCs w:val="28"/>
        </w:rPr>
        <w:t>»</w:t>
      </w:r>
      <w:r w:rsidRPr="00173A81">
        <w:rPr>
          <w:sz w:val="28"/>
          <w:szCs w:val="28"/>
        </w:rPr>
        <w:t>. Их место в иерархии значимости резко пошатнулось.</w:t>
      </w:r>
    </w:p>
    <w:p w14:paraId="202CA904" w14:textId="43016929" w:rsidR="0057779C" w:rsidRPr="00173A81" w:rsidRDefault="00277633" w:rsidP="00B126BC">
      <w:pPr>
        <w:pStyle w:val="a3"/>
        <w:widowControl w:val="0"/>
        <w:spacing w:before="0" w:beforeAutospacing="0" w:after="0" w:afterAutospacing="0"/>
        <w:ind w:firstLine="709"/>
        <w:jc w:val="both"/>
        <w:rPr>
          <w:sz w:val="28"/>
          <w:szCs w:val="28"/>
        </w:rPr>
      </w:pPr>
      <w:r w:rsidRPr="00173A81">
        <w:rPr>
          <w:sz w:val="28"/>
          <w:szCs w:val="28"/>
        </w:rPr>
        <w:t xml:space="preserve">Дабы не допустить этого, но и не умаляя возможностей </w:t>
      </w:r>
      <w:proofErr w:type="spellStart"/>
      <w:r w:rsidRPr="00173A81">
        <w:rPr>
          <w:sz w:val="28"/>
          <w:szCs w:val="28"/>
        </w:rPr>
        <w:t>баттла</w:t>
      </w:r>
      <w:proofErr w:type="spellEnd"/>
      <w:r w:rsidRPr="00173A81">
        <w:rPr>
          <w:sz w:val="28"/>
          <w:szCs w:val="28"/>
        </w:rPr>
        <w:t xml:space="preserve"> как формата оттачивания компетенций, </w:t>
      </w:r>
      <w:r w:rsidR="00260936" w:rsidRPr="00173A81">
        <w:rPr>
          <w:sz w:val="28"/>
          <w:szCs w:val="28"/>
        </w:rPr>
        <w:t xml:space="preserve">новая </w:t>
      </w:r>
      <w:r w:rsidR="0057779C" w:rsidRPr="00173A81">
        <w:rPr>
          <w:sz w:val="28"/>
          <w:szCs w:val="28"/>
        </w:rPr>
        <w:t xml:space="preserve">магистерская программа </w:t>
      </w:r>
      <w:r w:rsidRPr="00173A81">
        <w:rPr>
          <w:sz w:val="28"/>
          <w:szCs w:val="28"/>
        </w:rPr>
        <w:t xml:space="preserve">ГАОУ </w:t>
      </w:r>
      <w:r w:rsidRPr="00173A81">
        <w:rPr>
          <w:sz w:val="28"/>
          <w:szCs w:val="28"/>
        </w:rPr>
        <w:lastRenderedPageBreak/>
        <w:t xml:space="preserve">ВО </w:t>
      </w:r>
      <w:r w:rsidR="0057779C" w:rsidRPr="00173A81">
        <w:rPr>
          <w:sz w:val="28"/>
          <w:szCs w:val="28"/>
        </w:rPr>
        <w:t xml:space="preserve">МГПУ </w:t>
      </w:r>
      <w:r w:rsidR="002C1E09">
        <w:rPr>
          <w:sz w:val="28"/>
          <w:szCs w:val="28"/>
        </w:rPr>
        <w:t>«</w:t>
      </w:r>
      <w:r w:rsidR="0057779C" w:rsidRPr="00173A81">
        <w:rPr>
          <w:sz w:val="28"/>
          <w:szCs w:val="28"/>
        </w:rPr>
        <w:t>Развитие детской одарённости</w:t>
      </w:r>
      <w:r w:rsidR="002C1E09">
        <w:rPr>
          <w:sz w:val="28"/>
          <w:szCs w:val="28"/>
        </w:rPr>
        <w:t>»</w:t>
      </w:r>
      <w:r w:rsidR="0057779C" w:rsidRPr="00173A81">
        <w:rPr>
          <w:sz w:val="28"/>
          <w:szCs w:val="28"/>
        </w:rPr>
        <w:t xml:space="preserve"> (далее — </w:t>
      </w:r>
      <w:proofErr w:type="spellStart"/>
      <w:r w:rsidR="0057779C" w:rsidRPr="00173A81">
        <w:rPr>
          <w:sz w:val="28"/>
          <w:szCs w:val="28"/>
        </w:rPr>
        <w:t>РДО</w:t>
      </w:r>
      <w:proofErr w:type="spellEnd"/>
      <w:r w:rsidR="0057779C" w:rsidRPr="00173A81">
        <w:rPr>
          <w:sz w:val="28"/>
          <w:szCs w:val="28"/>
        </w:rPr>
        <w:t xml:space="preserve">) решила в экспериментальном режиме поступить </w:t>
      </w:r>
      <w:r w:rsidR="005E5A0B">
        <w:rPr>
          <w:sz w:val="28"/>
          <w:szCs w:val="28"/>
        </w:rPr>
        <w:t>иначе</w:t>
      </w:r>
      <w:r w:rsidR="000D5565">
        <w:rPr>
          <w:sz w:val="28"/>
          <w:szCs w:val="28"/>
        </w:rPr>
        <w:t xml:space="preserve">, как </w:t>
      </w:r>
      <w:proofErr w:type="spellStart"/>
      <w:r w:rsidR="000D5565">
        <w:rPr>
          <w:sz w:val="28"/>
          <w:szCs w:val="28"/>
        </w:rPr>
        <w:t>Д.Б</w:t>
      </w:r>
      <w:proofErr w:type="spellEnd"/>
      <w:r w:rsidR="000D5565">
        <w:rPr>
          <w:sz w:val="28"/>
          <w:szCs w:val="28"/>
        </w:rPr>
        <w:t xml:space="preserve">. Богоявленская с понятием одаренности, — </w:t>
      </w:r>
      <w:r w:rsidR="0057779C" w:rsidRPr="00173A81">
        <w:rPr>
          <w:sz w:val="28"/>
          <w:szCs w:val="28"/>
        </w:rPr>
        <w:t xml:space="preserve">надситуативно. Говорим — </w:t>
      </w:r>
      <w:r w:rsidR="002C1E09">
        <w:rPr>
          <w:sz w:val="28"/>
          <w:szCs w:val="28"/>
        </w:rPr>
        <w:t>«</w:t>
      </w:r>
      <w:r w:rsidR="0057779C" w:rsidRPr="00173A81">
        <w:rPr>
          <w:sz w:val="28"/>
          <w:szCs w:val="28"/>
        </w:rPr>
        <w:t>одарённость</w:t>
      </w:r>
      <w:r w:rsidR="002C1E09">
        <w:rPr>
          <w:sz w:val="28"/>
          <w:szCs w:val="28"/>
        </w:rPr>
        <w:t>»</w:t>
      </w:r>
      <w:r w:rsidR="0057779C" w:rsidRPr="00173A81">
        <w:rPr>
          <w:sz w:val="28"/>
          <w:szCs w:val="28"/>
        </w:rPr>
        <w:t xml:space="preserve">; подразумеваем — творчество. Точнее: </w:t>
      </w:r>
      <w:proofErr w:type="gramStart"/>
      <w:r w:rsidR="0057779C" w:rsidRPr="00173A81">
        <w:rPr>
          <w:sz w:val="28"/>
          <w:szCs w:val="28"/>
        </w:rPr>
        <w:t>со-творчество</w:t>
      </w:r>
      <w:proofErr w:type="gramEnd"/>
      <w:r w:rsidR="0057779C" w:rsidRPr="00173A81">
        <w:rPr>
          <w:sz w:val="28"/>
          <w:szCs w:val="28"/>
        </w:rPr>
        <w:t xml:space="preserve"> магистрантов в процессе подготовки к защите своих </w:t>
      </w:r>
      <w:proofErr w:type="spellStart"/>
      <w:r w:rsidR="0057779C" w:rsidRPr="00173A81">
        <w:rPr>
          <w:sz w:val="28"/>
          <w:szCs w:val="28"/>
        </w:rPr>
        <w:t>НИРМ</w:t>
      </w:r>
      <w:proofErr w:type="spellEnd"/>
      <w:r w:rsidR="0057779C" w:rsidRPr="00173A81">
        <w:rPr>
          <w:sz w:val="28"/>
          <w:szCs w:val="28"/>
        </w:rPr>
        <w:t xml:space="preserve">. Поэтому в июне 2019 года магистранты </w:t>
      </w:r>
      <w:proofErr w:type="spellStart"/>
      <w:r w:rsidR="0057779C" w:rsidRPr="00173A81">
        <w:rPr>
          <w:sz w:val="28"/>
          <w:szCs w:val="28"/>
        </w:rPr>
        <w:t>РДО</w:t>
      </w:r>
      <w:proofErr w:type="spellEnd"/>
      <w:r w:rsidR="0057779C" w:rsidRPr="00173A81">
        <w:rPr>
          <w:sz w:val="28"/>
          <w:szCs w:val="28"/>
        </w:rPr>
        <w:t xml:space="preserve"> представ</w:t>
      </w:r>
      <w:r w:rsidR="00314403" w:rsidRPr="00173A81">
        <w:rPr>
          <w:sz w:val="28"/>
          <w:szCs w:val="28"/>
        </w:rPr>
        <w:t>или</w:t>
      </w:r>
      <w:r w:rsidR="0057779C" w:rsidRPr="00173A81">
        <w:rPr>
          <w:sz w:val="28"/>
          <w:szCs w:val="28"/>
        </w:rPr>
        <w:t xml:space="preserve"> свои работы в нестандартном образовательном формате защиты. Его рабочее название — </w:t>
      </w:r>
      <w:r w:rsidR="002C1E09">
        <w:rPr>
          <w:sz w:val="28"/>
          <w:szCs w:val="28"/>
        </w:rPr>
        <w:t>«</w:t>
      </w:r>
      <w:r w:rsidR="0057779C" w:rsidRPr="00173A81">
        <w:rPr>
          <w:sz w:val="28"/>
          <w:szCs w:val="28"/>
        </w:rPr>
        <w:t>перевёрнутая презентация</w:t>
      </w:r>
      <w:r w:rsidR="002C1E09">
        <w:rPr>
          <w:sz w:val="28"/>
          <w:szCs w:val="28"/>
        </w:rPr>
        <w:t>»</w:t>
      </w:r>
      <w:r w:rsidR="0057779C" w:rsidRPr="00173A81">
        <w:rPr>
          <w:sz w:val="28"/>
          <w:szCs w:val="28"/>
        </w:rPr>
        <w:t xml:space="preserve"> (по созвучию с получившим широкое распространение форматом организации уроков </w:t>
      </w:r>
      <w:r w:rsidR="002C1E09">
        <w:rPr>
          <w:sz w:val="28"/>
          <w:szCs w:val="28"/>
        </w:rPr>
        <w:t>«</w:t>
      </w:r>
      <w:r w:rsidR="0057779C" w:rsidRPr="00173A81">
        <w:rPr>
          <w:sz w:val="28"/>
          <w:szCs w:val="28"/>
        </w:rPr>
        <w:t>перевернутый класс</w:t>
      </w:r>
      <w:r w:rsidR="002C1E09">
        <w:rPr>
          <w:sz w:val="28"/>
          <w:szCs w:val="28"/>
        </w:rPr>
        <w:t>»</w:t>
      </w:r>
      <w:r w:rsidR="0057779C" w:rsidRPr="00173A81">
        <w:rPr>
          <w:sz w:val="28"/>
          <w:szCs w:val="28"/>
        </w:rPr>
        <w:t xml:space="preserve">). </w:t>
      </w:r>
    </w:p>
    <w:p w14:paraId="54AC1F66" w14:textId="304AB159" w:rsidR="00F87F94" w:rsidRDefault="0057779C" w:rsidP="00B126BC">
      <w:pPr>
        <w:pStyle w:val="a3"/>
        <w:widowControl w:val="0"/>
        <w:spacing w:before="0" w:beforeAutospacing="0" w:after="0" w:afterAutospacing="0"/>
        <w:ind w:firstLine="709"/>
        <w:jc w:val="both"/>
        <w:rPr>
          <w:sz w:val="28"/>
          <w:szCs w:val="28"/>
        </w:rPr>
      </w:pPr>
      <w:r w:rsidRPr="00173A81">
        <w:rPr>
          <w:sz w:val="28"/>
          <w:szCs w:val="28"/>
        </w:rPr>
        <w:t>Методологически этот формат, практикуемый впервые, стоит на двух психологических основаниях — культурно-исторической концепции Л.С. Выготского</w:t>
      </w:r>
      <w:r w:rsidR="00F87F94">
        <w:rPr>
          <w:sz w:val="28"/>
          <w:szCs w:val="28"/>
        </w:rPr>
        <w:t xml:space="preserve"> </w:t>
      </w:r>
      <w:r w:rsidR="00F87F94" w:rsidRPr="00F87F94">
        <w:rPr>
          <w:sz w:val="28"/>
          <w:szCs w:val="28"/>
        </w:rPr>
        <w:t>[</w:t>
      </w:r>
      <w:r w:rsidR="00F87F94">
        <w:rPr>
          <w:sz w:val="28"/>
          <w:szCs w:val="28"/>
        </w:rPr>
        <w:fldChar w:fldCharType="begin"/>
      </w:r>
      <w:r w:rsidR="00F87F94">
        <w:rPr>
          <w:sz w:val="28"/>
          <w:szCs w:val="28"/>
        </w:rPr>
        <w:instrText xml:space="preserve"> REF _Ref42039900 \r \h </w:instrText>
      </w:r>
      <w:r w:rsidR="00F87F94">
        <w:rPr>
          <w:sz w:val="28"/>
          <w:szCs w:val="28"/>
        </w:rPr>
      </w:r>
      <w:r w:rsidR="00F87F94">
        <w:rPr>
          <w:sz w:val="28"/>
          <w:szCs w:val="28"/>
        </w:rPr>
        <w:fldChar w:fldCharType="separate"/>
      </w:r>
      <w:r w:rsidR="00485F91">
        <w:rPr>
          <w:sz w:val="28"/>
          <w:szCs w:val="28"/>
        </w:rPr>
        <w:t>4</w:t>
      </w:r>
      <w:r w:rsidR="00F87F94">
        <w:rPr>
          <w:sz w:val="28"/>
          <w:szCs w:val="28"/>
        </w:rPr>
        <w:fldChar w:fldCharType="end"/>
      </w:r>
      <w:r w:rsidR="00F87F94" w:rsidRPr="00F87F94">
        <w:rPr>
          <w:sz w:val="28"/>
          <w:szCs w:val="28"/>
        </w:rPr>
        <w:t>]</w:t>
      </w:r>
      <w:r w:rsidRPr="00173A81">
        <w:rPr>
          <w:sz w:val="28"/>
          <w:szCs w:val="28"/>
        </w:rPr>
        <w:t xml:space="preserve"> и принципе детерминизма С.Л. Рубинштейна</w:t>
      </w:r>
      <w:r w:rsidR="00F87F94">
        <w:rPr>
          <w:sz w:val="28"/>
          <w:szCs w:val="28"/>
        </w:rPr>
        <w:t xml:space="preserve"> </w:t>
      </w:r>
      <w:r w:rsidR="00F87F94" w:rsidRPr="00F87F94">
        <w:rPr>
          <w:sz w:val="28"/>
          <w:szCs w:val="28"/>
        </w:rPr>
        <w:t>[</w:t>
      </w:r>
      <w:r w:rsidR="00F87F94">
        <w:rPr>
          <w:sz w:val="28"/>
          <w:szCs w:val="28"/>
        </w:rPr>
        <w:fldChar w:fldCharType="begin"/>
      </w:r>
      <w:r w:rsidR="00F87F94">
        <w:rPr>
          <w:sz w:val="28"/>
          <w:szCs w:val="28"/>
        </w:rPr>
        <w:instrText xml:space="preserve"> REF _Ref42040004 \r \h </w:instrText>
      </w:r>
      <w:r w:rsidR="00F87F94">
        <w:rPr>
          <w:sz w:val="28"/>
          <w:szCs w:val="28"/>
        </w:rPr>
      </w:r>
      <w:r w:rsidR="00F87F94">
        <w:rPr>
          <w:sz w:val="28"/>
          <w:szCs w:val="28"/>
        </w:rPr>
        <w:fldChar w:fldCharType="separate"/>
      </w:r>
      <w:r w:rsidR="00485F91">
        <w:rPr>
          <w:sz w:val="28"/>
          <w:szCs w:val="28"/>
        </w:rPr>
        <w:t>7</w:t>
      </w:r>
      <w:r w:rsidR="00F87F94">
        <w:rPr>
          <w:sz w:val="28"/>
          <w:szCs w:val="28"/>
        </w:rPr>
        <w:fldChar w:fldCharType="end"/>
      </w:r>
      <w:r w:rsidR="00F87F94" w:rsidRPr="00F87F94">
        <w:rPr>
          <w:sz w:val="28"/>
          <w:szCs w:val="28"/>
        </w:rPr>
        <w:t>]</w:t>
      </w:r>
      <w:r w:rsidRPr="00173A81">
        <w:rPr>
          <w:sz w:val="28"/>
          <w:szCs w:val="28"/>
        </w:rPr>
        <w:t xml:space="preserve">. </w:t>
      </w:r>
    </w:p>
    <w:p w14:paraId="6C5CB380" w14:textId="6FA2D401" w:rsidR="0057779C" w:rsidRPr="00173A81" w:rsidRDefault="0057779C" w:rsidP="00B126BC">
      <w:pPr>
        <w:pStyle w:val="a3"/>
        <w:widowControl w:val="0"/>
        <w:spacing w:before="0" w:beforeAutospacing="0" w:after="0" w:afterAutospacing="0"/>
        <w:ind w:firstLine="709"/>
        <w:jc w:val="both"/>
        <w:rPr>
          <w:sz w:val="28"/>
          <w:szCs w:val="28"/>
        </w:rPr>
      </w:pPr>
      <w:proofErr w:type="gramStart"/>
      <w:r w:rsidRPr="00173A81">
        <w:rPr>
          <w:sz w:val="28"/>
          <w:szCs w:val="28"/>
        </w:rPr>
        <w:t>Л.С.</w:t>
      </w:r>
      <w:proofErr w:type="gramEnd"/>
      <w:r w:rsidRPr="00173A81">
        <w:rPr>
          <w:sz w:val="28"/>
          <w:szCs w:val="28"/>
        </w:rPr>
        <w:t xml:space="preserve"> Выготскому принадлежит знаменитая формулировка «общего генетического закона культурного развития», согласно которому всякая функция в культурном развитии появляется на сцену дважды, в двух планах, сперва социальном, потом — психологическом, </w:t>
      </w:r>
      <w:r w:rsidR="00E75ED4">
        <w:rPr>
          <w:sz w:val="28"/>
          <w:szCs w:val="28"/>
        </w:rPr>
        <w:t>вначале</w:t>
      </w:r>
      <w:r w:rsidRPr="00173A81">
        <w:rPr>
          <w:sz w:val="28"/>
          <w:szCs w:val="28"/>
        </w:rPr>
        <w:t xml:space="preserve"> между людьми как категория </w:t>
      </w:r>
      <w:proofErr w:type="spellStart"/>
      <w:r w:rsidRPr="00173A81">
        <w:rPr>
          <w:sz w:val="28"/>
          <w:szCs w:val="28"/>
        </w:rPr>
        <w:t>интерпсихическая</w:t>
      </w:r>
      <w:proofErr w:type="spellEnd"/>
      <w:r w:rsidRPr="00173A81">
        <w:rPr>
          <w:sz w:val="28"/>
          <w:szCs w:val="28"/>
        </w:rPr>
        <w:t xml:space="preserve">, затем внутри как категория </w:t>
      </w:r>
      <w:proofErr w:type="spellStart"/>
      <w:r w:rsidRPr="00173A81">
        <w:rPr>
          <w:sz w:val="28"/>
          <w:szCs w:val="28"/>
        </w:rPr>
        <w:t>интрапсихическая</w:t>
      </w:r>
      <w:proofErr w:type="spellEnd"/>
      <w:r w:rsidRPr="00173A81">
        <w:rPr>
          <w:sz w:val="28"/>
          <w:szCs w:val="28"/>
        </w:rPr>
        <w:t>. Коммуникация, общение со значимым другим, обучение ведут за собой развитие.</w:t>
      </w:r>
    </w:p>
    <w:p w14:paraId="4C51A685" w14:textId="7187FB01" w:rsidR="0057779C" w:rsidRPr="00173A81" w:rsidRDefault="0057779C" w:rsidP="00B126BC">
      <w:pPr>
        <w:pStyle w:val="a3"/>
        <w:widowControl w:val="0"/>
        <w:spacing w:before="0" w:beforeAutospacing="0" w:after="0" w:afterAutospacing="0"/>
        <w:ind w:firstLine="709"/>
        <w:jc w:val="both"/>
        <w:rPr>
          <w:sz w:val="28"/>
          <w:szCs w:val="28"/>
        </w:rPr>
      </w:pPr>
      <w:r w:rsidRPr="00173A81">
        <w:rPr>
          <w:sz w:val="28"/>
          <w:szCs w:val="28"/>
        </w:rPr>
        <w:t xml:space="preserve">Принцип детерминизма гласит: внешние причины действуют через посредство внутренних условий. Простыми словами: чтобы что-то лучше понять или придумать, сначала ты должен проявить интеллектуальную активность (внутреннее условие), попытаться </w:t>
      </w:r>
      <w:r w:rsidR="002C1E09">
        <w:rPr>
          <w:sz w:val="28"/>
          <w:szCs w:val="28"/>
        </w:rPr>
        <w:t>«</w:t>
      </w:r>
      <w:r w:rsidRPr="00173A81">
        <w:rPr>
          <w:sz w:val="28"/>
          <w:szCs w:val="28"/>
        </w:rPr>
        <w:t>вгрызться</w:t>
      </w:r>
      <w:r w:rsidR="002C1E09">
        <w:rPr>
          <w:sz w:val="28"/>
          <w:szCs w:val="28"/>
        </w:rPr>
        <w:t>»</w:t>
      </w:r>
      <w:r w:rsidRPr="00173A81">
        <w:rPr>
          <w:sz w:val="28"/>
          <w:szCs w:val="28"/>
        </w:rPr>
        <w:t>, самостоятельно разобраться, осилить. Чем больше творчества в этой активности, тем сложнее решение задачи дается. На этом пути (внешние причины) «для человека нет ничего полезнее человека. &lt;…&gt; Человек человеку Бог» (Спиноза)</w:t>
      </w:r>
      <w:r w:rsidR="00B43755" w:rsidRPr="00B3148D">
        <w:rPr>
          <w:sz w:val="28"/>
          <w:szCs w:val="28"/>
        </w:rPr>
        <w:t xml:space="preserve"> [</w:t>
      </w:r>
      <w:r w:rsidR="00B43755">
        <w:rPr>
          <w:sz w:val="28"/>
          <w:szCs w:val="28"/>
          <w:lang w:val="en-US"/>
        </w:rPr>
        <w:fldChar w:fldCharType="begin"/>
      </w:r>
      <w:r w:rsidR="00B43755" w:rsidRPr="00B3148D">
        <w:rPr>
          <w:sz w:val="28"/>
          <w:szCs w:val="28"/>
        </w:rPr>
        <w:instrText xml:space="preserve"> </w:instrText>
      </w:r>
      <w:r w:rsidR="00B43755">
        <w:rPr>
          <w:sz w:val="28"/>
          <w:szCs w:val="28"/>
          <w:lang w:val="en-US"/>
        </w:rPr>
        <w:instrText>REF</w:instrText>
      </w:r>
      <w:r w:rsidR="00B43755" w:rsidRPr="00B3148D">
        <w:rPr>
          <w:sz w:val="28"/>
          <w:szCs w:val="28"/>
        </w:rPr>
        <w:instrText xml:space="preserve"> _</w:instrText>
      </w:r>
      <w:r w:rsidR="00B43755">
        <w:rPr>
          <w:sz w:val="28"/>
          <w:szCs w:val="28"/>
          <w:lang w:val="en-US"/>
        </w:rPr>
        <w:instrText>Ref</w:instrText>
      </w:r>
      <w:r w:rsidR="00B43755" w:rsidRPr="00B3148D">
        <w:rPr>
          <w:sz w:val="28"/>
          <w:szCs w:val="28"/>
        </w:rPr>
        <w:instrText>42128069 \</w:instrText>
      </w:r>
      <w:r w:rsidR="00B43755">
        <w:rPr>
          <w:sz w:val="28"/>
          <w:szCs w:val="28"/>
          <w:lang w:val="en-US"/>
        </w:rPr>
        <w:instrText>r</w:instrText>
      </w:r>
      <w:r w:rsidR="00B43755" w:rsidRPr="00B3148D">
        <w:rPr>
          <w:sz w:val="28"/>
          <w:szCs w:val="28"/>
        </w:rPr>
        <w:instrText xml:space="preserve"> \</w:instrText>
      </w:r>
      <w:r w:rsidR="00B43755">
        <w:rPr>
          <w:sz w:val="28"/>
          <w:szCs w:val="28"/>
          <w:lang w:val="en-US"/>
        </w:rPr>
        <w:instrText>h</w:instrText>
      </w:r>
      <w:r w:rsidR="00B43755" w:rsidRPr="00B3148D">
        <w:rPr>
          <w:sz w:val="28"/>
          <w:szCs w:val="28"/>
        </w:rPr>
        <w:instrText xml:space="preserve"> </w:instrText>
      </w:r>
      <w:r w:rsidR="00B43755">
        <w:rPr>
          <w:sz w:val="28"/>
          <w:szCs w:val="28"/>
          <w:lang w:val="en-US"/>
        </w:rPr>
      </w:r>
      <w:r w:rsidR="00B43755">
        <w:rPr>
          <w:sz w:val="28"/>
          <w:szCs w:val="28"/>
          <w:lang w:val="en-US"/>
        </w:rPr>
        <w:fldChar w:fldCharType="separate"/>
      </w:r>
      <w:r w:rsidR="00485F91" w:rsidRPr="00B3148D">
        <w:rPr>
          <w:sz w:val="28"/>
          <w:szCs w:val="28"/>
        </w:rPr>
        <w:t>9</w:t>
      </w:r>
      <w:r w:rsidR="00B43755">
        <w:rPr>
          <w:sz w:val="28"/>
          <w:szCs w:val="28"/>
          <w:lang w:val="en-US"/>
        </w:rPr>
        <w:fldChar w:fldCharType="end"/>
      </w:r>
      <w:r w:rsidR="00B43755" w:rsidRPr="00B3148D">
        <w:rPr>
          <w:sz w:val="28"/>
          <w:szCs w:val="28"/>
        </w:rPr>
        <w:t>]</w:t>
      </w:r>
      <w:r w:rsidRPr="00173A81">
        <w:rPr>
          <w:sz w:val="28"/>
          <w:szCs w:val="28"/>
        </w:rPr>
        <w:t xml:space="preserve">. В общении с другим, в попытке объяснить ему свою мысль, ты кристаллизуешь ее, развиваешь, осознаешь в полной мере. Как в анекдоте про профессора, который студентам сто раз объяснил, наконец, сам понял. </w:t>
      </w:r>
    </w:p>
    <w:p w14:paraId="736E1960" w14:textId="29DA7015" w:rsidR="0057779C" w:rsidRPr="00173A81" w:rsidRDefault="0057779C" w:rsidP="00B126BC">
      <w:pPr>
        <w:pStyle w:val="a3"/>
        <w:widowControl w:val="0"/>
        <w:spacing w:before="0" w:beforeAutospacing="0" w:after="0" w:afterAutospacing="0"/>
        <w:ind w:firstLine="709"/>
        <w:jc w:val="both"/>
        <w:rPr>
          <w:sz w:val="28"/>
          <w:szCs w:val="28"/>
        </w:rPr>
      </w:pPr>
      <w:r w:rsidRPr="00173A81">
        <w:rPr>
          <w:sz w:val="28"/>
          <w:szCs w:val="28"/>
        </w:rPr>
        <w:t xml:space="preserve">Так же и с </w:t>
      </w:r>
      <w:r w:rsidR="006D3E75">
        <w:rPr>
          <w:sz w:val="28"/>
          <w:szCs w:val="28"/>
        </w:rPr>
        <w:t>«</w:t>
      </w:r>
      <w:r w:rsidRPr="00173A81">
        <w:rPr>
          <w:sz w:val="28"/>
          <w:szCs w:val="28"/>
        </w:rPr>
        <w:t>перевёрнутой презентацией</w:t>
      </w:r>
      <w:r w:rsidR="006D3E75">
        <w:rPr>
          <w:sz w:val="28"/>
          <w:szCs w:val="28"/>
        </w:rPr>
        <w:t>»</w:t>
      </w:r>
      <w:r w:rsidRPr="00173A81">
        <w:rPr>
          <w:sz w:val="28"/>
          <w:szCs w:val="28"/>
        </w:rPr>
        <w:t xml:space="preserve">. Она представляет собой особую организацию взаимодействия магистрантов, при которой они, разделившись на пары, должны объяснить партнеру по защите содержание своей магистерской работы так, чтобы последний в диалоге мог схватить ее смысл без искажений. Определить, произошло это схватывание или нет, просто. </w:t>
      </w:r>
      <w:r w:rsidR="007B5A54">
        <w:rPr>
          <w:sz w:val="28"/>
          <w:szCs w:val="28"/>
        </w:rPr>
        <w:t>«</w:t>
      </w:r>
      <w:r w:rsidRPr="00173A81">
        <w:rPr>
          <w:sz w:val="28"/>
          <w:szCs w:val="28"/>
        </w:rPr>
        <w:t>Вишенкой на торте</w:t>
      </w:r>
      <w:r w:rsidR="007B5A54">
        <w:rPr>
          <w:sz w:val="28"/>
          <w:szCs w:val="28"/>
        </w:rPr>
        <w:t>»</w:t>
      </w:r>
      <w:r w:rsidRPr="00173A81">
        <w:rPr>
          <w:sz w:val="28"/>
          <w:szCs w:val="28"/>
        </w:rPr>
        <w:t xml:space="preserve"> в контексте такой защиты становится момент, когда </w:t>
      </w:r>
      <w:proofErr w:type="spellStart"/>
      <w:r w:rsidRPr="00173A81">
        <w:rPr>
          <w:sz w:val="28"/>
          <w:szCs w:val="28"/>
        </w:rPr>
        <w:t>НИРМ</w:t>
      </w:r>
      <w:proofErr w:type="spellEnd"/>
      <w:r w:rsidRPr="00173A81">
        <w:rPr>
          <w:sz w:val="28"/>
          <w:szCs w:val="28"/>
        </w:rPr>
        <w:t xml:space="preserve"> одного магистранта защищает не сам автор, а его партнер, с которым была его коммуникация. По качеству защиты можно делать вывод о качестве коммуникации, о процессе совместного рассуждения над работой, прояснения смыслов, акцентов и контекстов. Соответственно, и ответственность за результат делится поровну. Отметка за защиту выставляется обоим партнерам усреднённая по совокупности двух защит, что, с одной стороны, </w:t>
      </w:r>
      <w:r w:rsidR="00786AF8">
        <w:rPr>
          <w:sz w:val="28"/>
          <w:szCs w:val="28"/>
        </w:rPr>
        <w:t>«</w:t>
      </w:r>
      <w:r w:rsidRPr="00173A81">
        <w:rPr>
          <w:sz w:val="28"/>
          <w:szCs w:val="28"/>
        </w:rPr>
        <w:t>повышает ставки</w:t>
      </w:r>
      <w:r w:rsidR="00786AF8">
        <w:rPr>
          <w:sz w:val="28"/>
          <w:szCs w:val="28"/>
        </w:rPr>
        <w:t>»</w:t>
      </w:r>
      <w:r w:rsidRPr="00173A81">
        <w:rPr>
          <w:sz w:val="28"/>
          <w:szCs w:val="28"/>
        </w:rPr>
        <w:t xml:space="preserve">; с другой, выводит обоих в </w:t>
      </w:r>
      <w:r w:rsidRPr="00173A81">
        <w:rPr>
          <w:sz w:val="28"/>
          <w:szCs w:val="28"/>
        </w:rPr>
        <w:lastRenderedPageBreak/>
        <w:t xml:space="preserve">рефлективную позицию, выбивая их из центрированной только на себе позиции. Раз начинали вдвоём, значит </w:t>
      </w:r>
      <w:r w:rsidR="00786AF8">
        <w:rPr>
          <w:sz w:val="28"/>
          <w:szCs w:val="28"/>
        </w:rPr>
        <w:t>—</w:t>
      </w:r>
      <w:r w:rsidRPr="00173A81">
        <w:rPr>
          <w:sz w:val="28"/>
          <w:szCs w:val="28"/>
        </w:rPr>
        <w:t xml:space="preserve"> и результат общий. </w:t>
      </w:r>
    </w:p>
    <w:p w14:paraId="5BC48861" w14:textId="57E44C64" w:rsidR="0057779C" w:rsidRPr="00173A81" w:rsidRDefault="0057779C" w:rsidP="0047608C">
      <w:pPr>
        <w:pStyle w:val="a3"/>
        <w:widowControl w:val="0"/>
        <w:spacing w:before="0" w:beforeAutospacing="0" w:after="0" w:afterAutospacing="0"/>
        <w:ind w:firstLine="709"/>
        <w:jc w:val="both"/>
        <w:rPr>
          <w:sz w:val="28"/>
          <w:szCs w:val="28"/>
        </w:rPr>
      </w:pPr>
      <w:r w:rsidRPr="00173A81">
        <w:rPr>
          <w:sz w:val="28"/>
          <w:szCs w:val="28"/>
        </w:rPr>
        <w:t> </w:t>
      </w:r>
      <w:r w:rsidR="00786AF8">
        <w:rPr>
          <w:sz w:val="28"/>
          <w:szCs w:val="28"/>
        </w:rPr>
        <w:t>А</w:t>
      </w:r>
      <w:r w:rsidR="00384677" w:rsidRPr="00173A81">
        <w:rPr>
          <w:sz w:val="28"/>
          <w:szCs w:val="28"/>
        </w:rPr>
        <w:t xml:space="preserve">брис «перевернутой презентации», апробированный на </w:t>
      </w:r>
      <w:r w:rsidR="00E5132F" w:rsidRPr="00173A81">
        <w:rPr>
          <w:sz w:val="28"/>
          <w:szCs w:val="28"/>
        </w:rPr>
        <w:t>магистерской п</w:t>
      </w:r>
      <w:r w:rsidRPr="00173A81">
        <w:rPr>
          <w:sz w:val="28"/>
          <w:szCs w:val="28"/>
        </w:rPr>
        <w:t>рограмм</w:t>
      </w:r>
      <w:r w:rsidR="00E5132F" w:rsidRPr="00173A81">
        <w:rPr>
          <w:sz w:val="28"/>
          <w:szCs w:val="28"/>
        </w:rPr>
        <w:t>е</w:t>
      </w:r>
      <w:r w:rsidRPr="00173A81">
        <w:rPr>
          <w:sz w:val="28"/>
          <w:szCs w:val="28"/>
        </w:rPr>
        <w:t xml:space="preserve"> </w:t>
      </w:r>
      <w:r w:rsidR="00E5132F" w:rsidRPr="00173A81">
        <w:rPr>
          <w:sz w:val="28"/>
          <w:szCs w:val="28"/>
        </w:rPr>
        <w:t>«</w:t>
      </w:r>
      <w:r w:rsidRPr="00173A81">
        <w:rPr>
          <w:sz w:val="28"/>
          <w:szCs w:val="28"/>
        </w:rPr>
        <w:t>Развитие детской одаренности</w:t>
      </w:r>
      <w:r w:rsidR="00E5132F" w:rsidRPr="00173A81">
        <w:rPr>
          <w:sz w:val="28"/>
          <w:szCs w:val="28"/>
        </w:rPr>
        <w:t>», выглядел так</w:t>
      </w:r>
      <w:r w:rsidR="003C7E20" w:rsidRPr="00173A81">
        <w:rPr>
          <w:sz w:val="28"/>
          <w:szCs w:val="28"/>
        </w:rPr>
        <w:t>.</w:t>
      </w:r>
      <w:r w:rsidR="00410D62" w:rsidRPr="00173A81">
        <w:rPr>
          <w:sz w:val="28"/>
          <w:szCs w:val="28"/>
        </w:rPr>
        <w:t xml:space="preserve"> </w:t>
      </w:r>
      <w:r w:rsidRPr="00786AF8">
        <w:rPr>
          <w:sz w:val="28"/>
          <w:szCs w:val="28"/>
        </w:rPr>
        <w:t>Магистранты за</w:t>
      </w:r>
      <w:r w:rsidR="001D01FF">
        <w:rPr>
          <w:sz w:val="28"/>
          <w:szCs w:val="28"/>
        </w:rPr>
        <w:t>благовременно</w:t>
      </w:r>
      <w:r w:rsidRPr="00786AF8">
        <w:rPr>
          <w:sz w:val="28"/>
          <w:szCs w:val="28"/>
        </w:rPr>
        <w:t xml:space="preserve"> делятся на пары на добровольной основе.</w:t>
      </w:r>
      <w:r w:rsidR="0068524A" w:rsidRPr="00786AF8">
        <w:rPr>
          <w:sz w:val="28"/>
          <w:szCs w:val="28"/>
        </w:rPr>
        <w:t xml:space="preserve"> В течение </w:t>
      </w:r>
      <w:r w:rsidR="001D01FF">
        <w:rPr>
          <w:sz w:val="28"/>
          <w:szCs w:val="28"/>
        </w:rPr>
        <w:t xml:space="preserve">времени, отведенного </w:t>
      </w:r>
      <w:r w:rsidR="00502F4F">
        <w:rPr>
          <w:sz w:val="28"/>
          <w:szCs w:val="28"/>
        </w:rPr>
        <w:t>до предзащиты</w:t>
      </w:r>
      <w:r w:rsidR="001D01FF">
        <w:rPr>
          <w:sz w:val="28"/>
          <w:szCs w:val="28"/>
        </w:rPr>
        <w:t>,</w:t>
      </w:r>
      <w:r w:rsidR="0068524A" w:rsidRPr="00786AF8">
        <w:rPr>
          <w:sz w:val="28"/>
          <w:szCs w:val="28"/>
        </w:rPr>
        <w:t xml:space="preserve"> партнеры о</w:t>
      </w:r>
      <w:r w:rsidRPr="00786AF8">
        <w:rPr>
          <w:sz w:val="28"/>
          <w:szCs w:val="28"/>
        </w:rPr>
        <w:t xml:space="preserve">существляют перекрестную подготовку </w:t>
      </w:r>
      <w:r w:rsidR="008655BE" w:rsidRPr="00786AF8">
        <w:rPr>
          <w:sz w:val="28"/>
          <w:szCs w:val="28"/>
        </w:rPr>
        <w:t xml:space="preserve">друг друга </w:t>
      </w:r>
      <w:r w:rsidRPr="00786AF8">
        <w:rPr>
          <w:sz w:val="28"/>
          <w:szCs w:val="28"/>
        </w:rPr>
        <w:t xml:space="preserve">к защите результатов </w:t>
      </w:r>
      <w:proofErr w:type="spellStart"/>
      <w:r w:rsidRPr="00786AF8">
        <w:rPr>
          <w:sz w:val="28"/>
          <w:szCs w:val="28"/>
        </w:rPr>
        <w:t>ВКР</w:t>
      </w:r>
      <w:proofErr w:type="spellEnd"/>
      <w:r w:rsidR="00171E06" w:rsidRPr="00786AF8">
        <w:rPr>
          <w:sz w:val="28"/>
          <w:szCs w:val="28"/>
        </w:rPr>
        <w:t xml:space="preserve">. </w:t>
      </w:r>
      <w:r w:rsidRPr="00786AF8">
        <w:rPr>
          <w:sz w:val="28"/>
          <w:szCs w:val="28"/>
        </w:rPr>
        <w:t xml:space="preserve">Совместно готовят презентации по </w:t>
      </w:r>
      <w:r w:rsidR="00171E06" w:rsidRPr="00786AF8">
        <w:rPr>
          <w:sz w:val="28"/>
          <w:szCs w:val="28"/>
        </w:rPr>
        <w:t>партнерским</w:t>
      </w:r>
      <w:r w:rsidR="00171E06" w:rsidRPr="00173A81">
        <w:rPr>
          <w:sz w:val="28"/>
          <w:szCs w:val="28"/>
        </w:rPr>
        <w:t xml:space="preserve"> </w:t>
      </w:r>
      <w:r w:rsidRPr="00173A81">
        <w:rPr>
          <w:sz w:val="28"/>
          <w:szCs w:val="28"/>
        </w:rPr>
        <w:t>тема</w:t>
      </w:r>
      <w:r w:rsidR="00171E06" w:rsidRPr="00173A81">
        <w:rPr>
          <w:sz w:val="28"/>
          <w:szCs w:val="28"/>
        </w:rPr>
        <w:t>м, с</w:t>
      </w:r>
      <w:r w:rsidRPr="00173A81">
        <w:rPr>
          <w:sz w:val="28"/>
          <w:szCs w:val="28"/>
        </w:rPr>
        <w:t>овместно готовят речь выступления</w:t>
      </w:r>
      <w:r w:rsidR="00171E06" w:rsidRPr="00173A81">
        <w:rPr>
          <w:sz w:val="28"/>
          <w:szCs w:val="28"/>
        </w:rPr>
        <w:t xml:space="preserve">. </w:t>
      </w:r>
      <w:r w:rsidRPr="00173A81">
        <w:rPr>
          <w:sz w:val="28"/>
          <w:szCs w:val="28"/>
        </w:rPr>
        <w:t xml:space="preserve">В день </w:t>
      </w:r>
      <w:r w:rsidR="00171E06" w:rsidRPr="00173A81">
        <w:rPr>
          <w:sz w:val="28"/>
          <w:szCs w:val="28"/>
        </w:rPr>
        <w:t xml:space="preserve">предзащиты </w:t>
      </w:r>
      <w:r w:rsidRPr="00173A81">
        <w:rPr>
          <w:sz w:val="28"/>
          <w:szCs w:val="28"/>
        </w:rPr>
        <w:t>презентуют подготовленный материал</w:t>
      </w:r>
      <w:r w:rsidR="00171E06" w:rsidRPr="00173A81">
        <w:rPr>
          <w:sz w:val="28"/>
          <w:szCs w:val="28"/>
        </w:rPr>
        <w:t>.</w:t>
      </w:r>
      <w:r w:rsidR="0047608C">
        <w:rPr>
          <w:sz w:val="28"/>
          <w:szCs w:val="28"/>
        </w:rPr>
        <w:t xml:space="preserve"> </w:t>
      </w:r>
      <w:r w:rsidRPr="00173A81">
        <w:rPr>
          <w:sz w:val="28"/>
          <w:szCs w:val="28"/>
        </w:rPr>
        <w:t>7 минут на выступление</w:t>
      </w:r>
      <w:r w:rsidR="00E0632B" w:rsidRPr="00173A81">
        <w:rPr>
          <w:sz w:val="28"/>
          <w:szCs w:val="28"/>
        </w:rPr>
        <w:t xml:space="preserve">. </w:t>
      </w:r>
      <w:r w:rsidRPr="00173A81">
        <w:rPr>
          <w:sz w:val="28"/>
          <w:szCs w:val="28"/>
        </w:rPr>
        <w:t>По 1 вопросу от членов жюри</w:t>
      </w:r>
      <w:r w:rsidR="00E0632B" w:rsidRPr="00173A81">
        <w:rPr>
          <w:sz w:val="28"/>
          <w:szCs w:val="28"/>
        </w:rPr>
        <w:t xml:space="preserve">. </w:t>
      </w:r>
      <w:r w:rsidRPr="00173A81">
        <w:rPr>
          <w:sz w:val="28"/>
          <w:szCs w:val="28"/>
        </w:rPr>
        <w:t>Критерии оценивания:</w:t>
      </w:r>
      <w:r w:rsidR="00E0632B" w:rsidRPr="00173A81">
        <w:rPr>
          <w:sz w:val="28"/>
          <w:szCs w:val="28"/>
        </w:rPr>
        <w:t xml:space="preserve"> а</w:t>
      </w:r>
      <w:r w:rsidRPr="00173A81">
        <w:rPr>
          <w:sz w:val="28"/>
          <w:szCs w:val="28"/>
        </w:rPr>
        <w:t>ктуальность идеи</w:t>
      </w:r>
      <w:r w:rsidR="00E0632B" w:rsidRPr="00173A81">
        <w:rPr>
          <w:sz w:val="28"/>
          <w:szCs w:val="28"/>
        </w:rPr>
        <w:t>, технологичность и реализуемость решени</w:t>
      </w:r>
      <w:r w:rsidR="00B852DE" w:rsidRPr="00173A81">
        <w:rPr>
          <w:sz w:val="28"/>
          <w:szCs w:val="28"/>
        </w:rPr>
        <w:t xml:space="preserve">й, содержательность и логичность </w:t>
      </w:r>
      <w:r w:rsidR="00D6013C" w:rsidRPr="00173A81">
        <w:rPr>
          <w:sz w:val="28"/>
          <w:szCs w:val="28"/>
        </w:rPr>
        <w:t>аргументов; в</w:t>
      </w:r>
      <w:r w:rsidRPr="00173A81">
        <w:rPr>
          <w:sz w:val="28"/>
          <w:szCs w:val="28"/>
        </w:rPr>
        <w:t xml:space="preserve">изуальное сопровождение содержательно, современно и выполнено </w:t>
      </w:r>
      <w:r w:rsidR="00D6013C" w:rsidRPr="00173A81">
        <w:rPr>
          <w:sz w:val="28"/>
          <w:szCs w:val="28"/>
        </w:rPr>
        <w:t>по</w:t>
      </w:r>
      <w:r w:rsidRPr="00173A81">
        <w:rPr>
          <w:sz w:val="28"/>
          <w:szCs w:val="28"/>
        </w:rPr>
        <w:t xml:space="preserve"> правила</w:t>
      </w:r>
      <w:r w:rsidR="00D6013C" w:rsidRPr="00173A81">
        <w:rPr>
          <w:sz w:val="28"/>
          <w:szCs w:val="28"/>
        </w:rPr>
        <w:t>м</w:t>
      </w:r>
      <w:r w:rsidRPr="00173A81">
        <w:rPr>
          <w:sz w:val="28"/>
          <w:szCs w:val="28"/>
        </w:rPr>
        <w:t xml:space="preserve"> хорошего дизайна</w:t>
      </w:r>
      <w:r w:rsidR="00D6013C" w:rsidRPr="00173A81">
        <w:rPr>
          <w:sz w:val="28"/>
          <w:szCs w:val="28"/>
        </w:rPr>
        <w:t xml:space="preserve">; партнер </w:t>
      </w:r>
      <w:r w:rsidRPr="00173A81">
        <w:rPr>
          <w:sz w:val="28"/>
          <w:szCs w:val="28"/>
        </w:rPr>
        <w:t>подготовлен качественно и уяснил все нюансы работы</w:t>
      </w:r>
      <w:r w:rsidR="00F94340" w:rsidRPr="00173A81">
        <w:rPr>
          <w:sz w:val="28"/>
          <w:szCs w:val="28"/>
        </w:rPr>
        <w:t>.</w:t>
      </w:r>
    </w:p>
    <w:p w14:paraId="1DB0DE69" w14:textId="017D456E" w:rsidR="0057779C" w:rsidRPr="00173A81" w:rsidRDefault="0057779C" w:rsidP="00B852DE">
      <w:pPr>
        <w:widowControl w:val="0"/>
        <w:ind w:firstLine="709"/>
        <w:jc w:val="both"/>
        <w:textAlignment w:val="center"/>
        <w:rPr>
          <w:sz w:val="28"/>
          <w:szCs w:val="28"/>
        </w:rPr>
      </w:pPr>
      <w:r w:rsidRPr="00173A81">
        <w:rPr>
          <w:sz w:val="28"/>
          <w:szCs w:val="28"/>
        </w:rPr>
        <w:t>Оценка выставляется путём усреднения двух оценок, то есть: (оценка магистранта 1 + оценка магистранта 2) / 2 = Х. Этот Х оба магистранта и получают</w:t>
      </w:r>
      <w:r w:rsidR="00F94340" w:rsidRPr="00173A81">
        <w:rPr>
          <w:sz w:val="28"/>
          <w:szCs w:val="28"/>
        </w:rPr>
        <w:t>.</w:t>
      </w:r>
    </w:p>
    <w:p w14:paraId="25512E93" w14:textId="7582EE4D" w:rsidR="0057779C" w:rsidRPr="00173A81" w:rsidRDefault="0057779C" w:rsidP="00F94340">
      <w:pPr>
        <w:widowControl w:val="0"/>
        <w:ind w:firstLine="709"/>
        <w:jc w:val="both"/>
        <w:textAlignment w:val="center"/>
        <w:rPr>
          <w:sz w:val="28"/>
          <w:szCs w:val="28"/>
        </w:rPr>
      </w:pPr>
      <w:r w:rsidRPr="00173A81">
        <w:rPr>
          <w:sz w:val="28"/>
          <w:szCs w:val="28"/>
        </w:rPr>
        <w:t xml:space="preserve">На вопросы комиссии отвечает выступающий. По окончании </w:t>
      </w:r>
      <w:r w:rsidR="009F6F89" w:rsidRPr="00173A81">
        <w:rPr>
          <w:sz w:val="28"/>
          <w:szCs w:val="28"/>
        </w:rPr>
        <w:t xml:space="preserve">процесса </w:t>
      </w:r>
      <w:r w:rsidRPr="00173A81">
        <w:rPr>
          <w:sz w:val="28"/>
          <w:szCs w:val="28"/>
        </w:rPr>
        <w:t>ответ</w:t>
      </w:r>
      <w:r w:rsidR="009F6F89" w:rsidRPr="00173A81">
        <w:rPr>
          <w:sz w:val="28"/>
          <w:szCs w:val="28"/>
        </w:rPr>
        <w:t>а на вопросы</w:t>
      </w:r>
      <w:r w:rsidRPr="00173A81">
        <w:rPr>
          <w:sz w:val="28"/>
          <w:szCs w:val="28"/>
        </w:rPr>
        <w:t xml:space="preserve"> 2 минуты </w:t>
      </w:r>
      <w:r w:rsidR="009F6F89" w:rsidRPr="00173A81">
        <w:rPr>
          <w:sz w:val="28"/>
          <w:szCs w:val="28"/>
        </w:rPr>
        <w:t xml:space="preserve">дается </w:t>
      </w:r>
      <w:r w:rsidRPr="00173A81">
        <w:rPr>
          <w:sz w:val="28"/>
          <w:szCs w:val="28"/>
        </w:rPr>
        <w:t>автору НИР для озвучивания корректировок и дополнений в доклад выступавшего.</w:t>
      </w:r>
    </w:p>
    <w:p w14:paraId="2DADA74E" w14:textId="78079D8F" w:rsidR="0057779C" w:rsidRPr="00173A81" w:rsidRDefault="0057779C" w:rsidP="00F32103">
      <w:pPr>
        <w:pStyle w:val="a3"/>
        <w:widowControl w:val="0"/>
        <w:spacing w:before="0" w:beforeAutospacing="0" w:after="0" w:afterAutospacing="0"/>
        <w:ind w:firstLine="709"/>
        <w:jc w:val="both"/>
        <w:rPr>
          <w:sz w:val="28"/>
          <w:szCs w:val="28"/>
        </w:rPr>
      </w:pPr>
      <w:r w:rsidRPr="00173A81">
        <w:rPr>
          <w:sz w:val="28"/>
          <w:szCs w:val="28"/>
        </w:rPr>
        <w:t> </w:t>
      </w:r>
      <w:r w:rsidR="009F6F89" w:rsidRPr="00173A81">
        <w:rPr>
          <w:sz w:val="28"/>
          <w:szCs w:val="28"/>
        </w:rPr>
        <w:t xml:space="preserve">По окончании предзащиты </w:t>
      </w:r>
      <w:r w:rsidR="00F32103" w:rsidRPr="00173A81">
        <w:rPr>
          <w:sz w:val="28"/>
          <w:szCs w:val="28"/>
        </w:rPr>
        <w:t>п</w:t>
      </w:r>
      <w:r w:rsidRPr="00173A81">
        <w:rPr>
          <w:sz w:val="28"/>
          <w:szCs w:val="28"/>
        </w:rPr>
        <w:t>роводи</w:t>
      </w:r>
      <w:r w:rsidR="00F32103" w:rsidRPr="00173A81">
        <w:rPr>
          <w:sz w:val="28"/>
          <w:szCs w:val="28"/>
        </w:rPr>
        <w:t>тся</w:t>
      </w:r>
      <w:r w:rsidRPr="00173A81">
        <w:rPr>
          <w:sz w:val="28"/>
          <w:szCs w:val="28"/>
        </w:rPr>
        <w:t xml:space="preserve"> </w:t>
      </w:r>
      <w:r w:rsidR="00F32103" w:rsidRPr="00173A81">
        <w:rPr>
          <w:sz w:val="28"/>
          <w:szCs w:val="28"/>
        </w:rPr>
        <w:t xml:space="preserve">групповая </w:t>
      </w:r>
      <w:r w:rsidRPr="00173A81">
        <w:rPr>
          <w:sz w:val="28"/>
          <w:szCs w:val="28"/>
        </w:rPr>
        <w:t>рефлекси</w:t>
      </w:r>
      <w:r w:rsidR="00F32103" w:rsidRPr="00173A81">
        <w:rPr>
          <w:sz w:val="28"/>
          <w:szCs w:val="28"/>
        </w:rPr>
        <w:t>я</w:t>
      </w:r>
      <w:r w:rsidRPr="00173A81">
        <w:rPr>
          <w:sz w:val="28"/>
          <w:szCs w:val="28"/>
        </w:rPr>
        <w:t xml:space="preserve"> и организуе</w:t>
      </w:r>
      <w:r w:rsidR="00F32103" w:rsidRPr="00173A81">
        <w:rPr>
          <w:sz w:val="28"/>
          <w:szCs w:val="28"/>
        </w:rPr>
        <w:t>тся</w:t>
      </w:r>
      <w:r w:rsidRPr="00173A81">
        <w:rPr>
          <w:sz w:val="28"/>
          <w:szCs w:val="28"/>
        </w:rPr>
        <w:t xml:space="preserve"> обратную связь</w:t>
      </w:r>
      <w:r w:rsidR="00F32103" w:rsidRPr="00173A81">
        <w:rPr>
          <w:sz w:val="28"/>
          <w:szCs w:val="28"/>
        </w:rPr>
        <w:t>:</w:t>
      </w:r>
    </w:p>
    <w:p w14:paraId="79F83339" w14:textId="6719EAA3" w:rsidR="0057779C" w:rsidRPr="00173A81" w:rsidRDefault="000C1A14" w:rsidP="00F32103">
      <w:pPr>
        <w:pStyle w:val="a4"/>
        <w:numPr>
          <w:ilvl w:val="0"/>
          <w:numId w:val="18"/>
        </w:numPr>
        <w:rPr>
          <w:sz w:val="28"/>
          <w:szCs w:val="28"/>
        </w:rPr>
      </w:pPr>
      <w:r>
        <w:rPr>
          <w:sz w:val="28"/>
          <w:szCs w:val="28"/>
        </w:rPr>
        <w:t>к</w:t>
      </w:r>
      <w:r w:rsidR="0057779C" w:rsidRPr="00173A81">
        <w:rPr>
          <w:sz w:val="28"/>
          <w:szCs w:val="28"/>
        </w:rPr>
        <w:t>акой результат вызвал удовлетворение и почему?</w:t>
      </w:r>
    </w:p>
    <w:p w14:paraId="41D21462" w14:textId="2BABAAD8" w:rsidR="0057779C" w:rsidRPr="00173A81" w:rsidRDefault="000C1A14" w:rsidP="00F32103">
      <w:pPr>
        <w:pStyle w:val="a4"/>
        <w:numPr>
          <w:ilvl w:val="0"/>
          <w:numId w:val="18"/>
        </w:numPr>
        <w:rPr>
          <w:sz w:val="28"/>
          <w:szCs w:val="28"/>
        </w:rPr>
      </w:pPr>
      <w:r>
        <w:rPr>
          <w:sz w:val="28"/>
          <w:szCs w:val="28"/>
        </w:rPr>
        <w:t>ч</w:t>
      </w:r>
      <w:r w:rsidR="0057779C" w:rsidRPr="00173A81">
        <w:rPr>
          <w:sz w:val="28"/>
          <w:szCs w:val="28"/>
        </w:rPr>
        <w:t>то оказалось самым сложным для выполнения и почему?</w:t>
      </w:r>
    </w:p>
    <w:p w14:paraId="3364C50D" w14:textId="0C968095" w:rsidR="0057779C" w:rsidRPr="00173A81" w:rsidRDefault="000C1A14" w:rsidP="00F32103">
      <w:pPr>
        <w:pStyle w:val="a4"/>
        <w:numPr>
          <w:ilvl w:val="0"/>
          <w:numId w:val="18"/>
        </w:numPr>
        <w:rPr>
          <w:sz w:val="28"/>
          <w:szCs w:val="28"/>
        </w:rPr>
      </w:pPr>
      <w:r>
        <w:rPr>
          <w:sz w:val="28"/>
          <w:szCs w:val="28"/>
        </w:rPr>
        <w:t>х</w:t>
      </w:r>
      <w:r w:rsidR="0057779C" w:rsidRPr="00173A81">
        <w:rPr>
          <w:sz w:val="28"/>
          <w:szCs w:val="28"/>
        </w:rPr>
        <w:t xml:space="preserve">отели бы участвовать в таком </w:t>
      </w:r>
      <w:r w:rsidR="00F32103" w:rsidRPr="00173A81">
        <w:rPr>
          <w:sz w:val="28"/>
          <w:szCs w:val="28"/>
        </w:rPr>
        <w:t xml:space="preserve">формате </w:t>
      </w:r>
      <w:r w:rsidR="0057779C" w:rsidRPr="00173A81">
        <w:rPr>
          <w:sz w:val="28"/>
          <w:szCs w:val="28"/>
        </w:rPr>
        <w:t>повторно?</w:t>
      </w:r>
    </w:p>
    <w:p w14:paraId="3BE84835" w14:textId="3DC83064" w:rsidR="0057779C" w:rsidRPr="00173A81" w:rsidRDefault="006F1394" w:rsidP="006F1394">
      <w:pPr>
        <w:pStyle w:val="a4"/>
        <w:numPr>
          <w:ilvl w:val="0"/>
          <w:numId w:val="18"/>
        </w:numPr>
        <w:jc w:val="both"/>
        <w:rPr>
          <w:sz w:val="28"/>
          <w:szCs w:val="28"/>
        </w:rPr>
      </w:pPr>
      <w:r>
        <w:rPr>
          <w:sz w:val="28"/>
          <w:szCs w:val="28"/>
        </w:rPr>
        <w:t>к</w:t>
      </w:r>
      <w:r w:rsidR="0057779C" w:rsidRPr="00173A81">
        <w:rPr>
          <w:sz w:val="28"/>
          <w:szCs w:val="28"/>
        </w:rPr>
        <w:t xml:space="preserve">акой педагогический эффект более сильный </w:t>
      </w:r>
      <w:r w:rsidR="000B20F2" w:rsidRPr="00173A81">
        <w:rPr>
          <w:sz w:val="28"/>
          <w:szCs w:val="28"/>
        </w:rPr>
        <w:t>—</w:t>
      </w:r>
      <w:r w:rsidR="0057779C" w:rsidRPr="00173A81">
        <w:rPr>
          <w:sz w:val="28"/>
          <w:szCs w:val="28"/>
        </w:rPr>
        <w:t xml:space="preserve"> </w:t>
      </w:r>
      <w:proofErr w:type="spellStart"/>
      <w:r w:rsidR="0057779C" w:rsidRPr="00173A81">
        <w:rPr>
          <w:sz w:val="28"/>
          <w:szCs w:val="28"/>
        </w:rPr>
        <w:t>баттл</w:t>
      </w:r>
      <w:proofErr w:type="spellEnd"/>
      <w:r w:rsidR="0057779C" w:rsidRPr="00173A81">
        <w:rPr>
          <w:sz w:val="28"/>
          <w:szCs w:val="28"/>
        </w:rPr>
        <w:t xml:space="preserve"> или перевернутая презентация?</w:t>
      </w:r>
      <w:r w:rsidR="000B20F2" w:rsidRPr="00173A81">
        <w:rPr>
          <w:sz w:val="28"/>
          <w:szCs w:val="28"/>
        </w:rPr>
        <w:t xml:space="preserve"> Почему?</w:t>
      </w:r>
    </w:p>
    <w:p w14:paraId="656605EF" w14:textId="6B220388" w:rsidR="0057779C" w:rsidRDefault="00A81632" w:rsidP="002F26EC">
      <w:pPr>
        <w:pStyle w:val="a3"/>
        <w:widowControl w:val="0"/>
        <w:spacing w:before="0" w:beforeAutospacing="0" w:after="0" w:afterAutospacing="0"/>
        <w:ind w:firstLine="709"/>
        <w:jc w:val="both"/>
        <w:rPr>
          <w:sz w:val="28"/>
          <w:szCs w:val="28"/>
        </w:rPr>
      </w:pPr>
      <w:r w:rsidRPr="00173A81">
        <w:rPr>
          <w:sz w:val="28"/>
          <w:szCs w:val="28"/>
        </w:rPr>
        <w:t xml:space="preserve">Первичная апробация формата «перевернутой презентации» доказала свою </w:t>
      </w:r>
      <w:r w:rsidR="008A3F84" w:rsidRPr="00173A81">
        <w:rPr>
          <w:sz w:val="28"/>
          <w:szCs w:val="28"/>
        </w:rPr>
        <w:t>эффективность</w:t>
      </w:r>
      <w:r w:rsidR="002F26EC" w:rsidRPr="00173A81">
        <w:rPr>
          <w:sz w:val="28"/>
          <w:szCs w:val="28"/>
        </w:rPr>
        <w:t xml:space="preserve"> и может быть рекомендована для гибкого применения в образовательном процессе на различных уровнях образования</w:t>
      </w:r>
      <w:r w:rsidRPr="00173A81">
        <w:rPr>
          <w:sz w:val="28"/>
          <w:szCs w:val="28"/>
        </w:rPr>
        <w:t xml:space="preserve">. </w:t>
      </w:r>
    </w:p>
    <w:p w14:paraId="12EE5D7D" w14:textId="700324AA" w:rsidR="006D3E75" w:rsidRDefault="006D3E75" w:rsidP="002F26EC">
      <w:pPr>
        <w:pStyle w:val="a3"/>
        <w:widowControl w:val="0"/>
        <w:spacing w:before="0" w:beforeAutospacing="0" w:after="0" w:afterAutospacing="0"/>
        <w:ind w:firstLine="709"/>
        <w:jc w:val="both"/>
        <w:rPr>
          <w:sz w:val="28"/>
          <w:szCs w:val="28"/>
        </w:rPr>
      </w:pPr>
    </w:p>
    <w:p w14:paraId="43A281D2" w14:textId="77777777" w:rsidR="008841C5" w:rsidRDefault="008841C5" w:rsidP="002F26EC">
      <w:pPr>
        <w:pStyle w:val="a3"/>
        <w:widowControl w:val="0"/>
        <w:spacing w:before="0" w:beforeAutospacing="0" w:after="0" w:afterAutospacing="0"/>
        <w:ind w:firstLine="709"/>
        <w:jc w:val="both"/>
        <w:rPr>
          <w:sz w:val="28"/>
          <w:szCs w:val="28"/>
        </w:rPr>
      </w:pPr>
    </w:p>
    <w:p w14:paraId="5AF18ECF" w14:textId="6CED85B2" w:rsidR="006D3E75" w:rsidRPr="00683A02" w:rsidRDefault="006D3E75" w:rsidP="00683A02">
      <w:pPr>
        <w:pStyle w:val="a3"/>
        <w:widowControl w:val="0"/>
        <w:tabs>
          <w:tab w:val="left" w:pos="709"/>
        </w:tabs>
        <w:spacing w:before="0" w:beforeAutospacing="0" w:after="0" w:afterAutospacing="0"/>
        <w:ind w:firstLine="709"/>
        <w:jc w:val="both"/>
        <w:rPr>
          <w:b/>
          <w:bCs/>
          <w:sz w:val="28"/>
          <w:szCs w:val="28"/>
        </w:rPr>
      </w:pPr>
      <w:r w:rsidRPr="00683A02">
        <w:rPr>
          <w:b/>
          <w:bCs/>
          <w:sz w:val="28"/>
          <w:szCs w:val="28"/>
        </w:rPr>
        <w:t>С</w:t>
      </w:r>
      <w:r w:rsidR="00683A02" w:rsidRPr="00683A02">
        <w:rPr>
          <w:b/>
          <w:bCs/>
          <w:sz w:val="28"/>
          <w:szCs w:val="28"/>
        </w:rPr>
        <w:t>писок литературы</w:t>
      </w:r>
    </w:p>
    <w:p w14:paraId="69E4F09F" w14:textId="2CBED814" w:rsidR="00A5344A" w:rsidRDefault="00A5344A" w:rsidP="00D759F9">
      <w:pPr>
        <w:pStyle w:val="a4"/>
        <w:widowControl w:val="0"/>
        <w:numPr>
          <w:ilvl w:val="0"/>
          <w:numId w:val="19"/>
        </w:numPr>
        <w:tabs>
          <w:tab w:val="left" w:pos="993"/>
        </w:tabs>
        <w:ind w:left="0" w:firstLine="709"/>
        <w:contextualSpacing w:val="0"/>
        <w:jc w:val="both"/>
        <w:rPr>
          <w:bCs/>
          <w:iCs/>
          <w:sz w:val="28"/>
          <w:szCs w:val="28"/>
        </w:rPr>
      </w:pPr>
      <w:bookmarkStart w:id="0" w:name="_Ref477038079"/>
      <w:bookmarkStart w:id="1" w:name="_Ref42040060"/>
      <w:bookmarkStart w:id="2" w:name="_Ref477033916"/>
      <w:r w:rsidRPr="00171072">
        <w:rPr>
          <w:bCs/>
          <w:iCs/>
          <w:sz w:val="28"/>
          <w:szCs w:val="28"/>
        </w:rPr>
        <w:t xml:space="preserve">Белянкин </w:t>
      </w:r>
      <w:proofErr w:type="spellStart"/>
      <w:r w:rsidRPr="00171072">
        <w:rPr>
          <w:bCs/>
          <w:iCs/>
          <w:sz w:val="28"/>
          <w:szCs w:val="28"/>
        </w:rPr>
        <w:t>Е.О</w:t>
      </w:r>
      <w:proofErr w:type="spellEnd"/>
      <w:r w:rsidRPr="00171072">
        <w:rPr>
          <w:bCs/>
          <w:iCs/>
          <w:sz w:val="28"/>
          <w:szCs w:val="28"/>
        </w:rPr>
        <w:t>. Как стать талантливым. — М.: Панорама, 1999. — 496 с.</w:t>
      </w:r>
      <w:bookmarkEnd w:id="0"/>
      <w:bookmarkEnd w:id="1"/>
    </w:p>
    <w:p w14:paraId="7603A029" w14:textId="5C492740" w:rsidR="00E9197D" w:rsidRDefault="00E9197D" w:rsidP="00D759F9">
      <w:pPr>
        <w:pStyle w:val="a4"/>
        <w:widowControl w:val="0"/>
        <w:numPr>
          <w:ilvl w:val="0"/>
          <w:numId w:val="19"/>
        </w:numPr>
        <w:tabs>
          <w:tab w:val="left" w:pos="993"/>
        </w:tabs>
        <w:ind w:left="0" w:firstLine="709"/>
        <w:contextualSpacing w:val="0"/>
        <w:jc w:val="both"/>
        <w:rPr>
          <w:bCs/>
          <w:iCs/>
          <w:sz w:val="28"/>
          <w:szCs w:val="28"/>
        </w:rPr>
      </w:pPr>
      <w:bookmarkStart w:id="3" w:name="_Ref42039841"/>
      <w:proofErr w:type="spellStart"/>
      <w:r w:rsidRPr="00E9197D">
        <w:rPr>
          <w:bCs/>
          <w:iCs/>
          <w:sz w:val="28"/>
          <w:szCs w:val="28"/>
        </w:rPr>
        <w:t>Бине</w:t>
      </w:r>
      <w:proofErr w:type="spellEnd"/>
      <w:r w:rsidRPr="00E9197D">
        <w:rPr>
          <w:bCs/>
          <w:iCs/>
          <w:sz w:val="28"/>
          <w:szCs w:val="28"/>
        </w:rPr>
        <w:t xml:space="preserve"> А. Измерение умственных способностей. — СПб.: Союз, 1999. </w:t>
      </w:r>
      <w:r w:rsidR="00B3148D">
        <w:rPr>
          <w:bCs/>
          <w:iCs/>
          <w:sz w:val="28"/>
          <w:szCs w:val="28"/>
        </w:rPr>
        <w:t xml:space="preserve">— </w:t>
      </w:r>
      <w:r w:rsidR="0092029F">
        <w:rPr>
          <w:bCs/>
          <w:iCs/>
          <w:sz w:val="28"/>
          <w:szCs w:val="28"/>
        </w:rPr>
        <w:t>430</w:t>
      </w:r>
      <w:r w:rsidR="00B3148D">
        <w:rPr>
          <w:bCs/>
          <w:iCs/>
          <w:sz w:val="28"/>
          <w:szCs w:val="28"/>
        </w:rPr>
        <w:t xml:space="preserve"> с</w:t>
      </w:r>
      <w:r w:rsidRPr="00E9197D">
        <w:rPr>
          <w:bCs/>
          <w:iCs/>
          <w:sz w:val="28"/>
          <w:szCs w:val="28"/>
        </w:rPr>
        <w:t>.</w:t>
      </w:r>
      <w:bookmarkEnd w:id="3"/>
    </w:p>
    <w:p w14:paraId="5AE02218" w14:textId="05704588" w:rsidR="00674A5B" w:rsidRDefault="00674A5B" w:rsidP="00D759F9">
      <w:pPr>
        <w:pStyle w:val="a4"/>
        <w:widowControl w:val="0"/>
        <w:numPr>
          <w:ilvl w:val="0"/>
          <w:numId w:val="19"/>
        </w:numPr>
        <w:tabs>
          <w:tab w:val="left" w:pos="993"/>
        </w:tabs>
        <w:ind w:left="0" w:firstLine="709"/>
        <w:contextualSpacing w:val="0"/>
        <w:jc w:val="both"/>
        <w:rPr>
          <w:bCs/>
          <w:iCs/>
          <w:sz w:val="28"/>
          <w:szCs w:val="28"/>
        </w:rPr>
      </w:pPr>
      <w:bookmarkStart w:id="4" w:name="_Ref42039923"/>
      <w:proofErr w:type="spellStart"/>
      <w:r w:rsidRPr="00674A5B">
        <w:rPr>
          <w:bCs/>
          <w:iCs/>
          <w:sz w:val="28"/>
          <w:szCs w:val="28"/>
        </w:rPr>
        <w:t>Бурменская</w:t>
      </w:r>
      <w:proofErr w:type="spellEnd"/>
      <w:r w:rsidRPr="00674A5B">
        <w:rPr>
          <w:bCs/>
          <w:iCs/>
          <w:sz w:val="28"/>
          <w:szCs w:val="28"/>
        </w:rPr>
        <w:t xml:space="preserve"> </w:t>
      </w:r>
      <w:proofErr w:type="spellStart"/>
      <w:r w:rsidRPr="00674A5B">
        <w:rPr>
          <w:bCs/>
          <w:iCs/>
          <w:sz w:val="28"/>
          <w:szCs w:val="28"/>
        </w:rPr>
        <w:t>Г.В</w:t>
      </w:r>
      <w:proofErr w:type="spellEnd"/>
      <w:r w:rsidRPr="00674A5B">
        <w:rPr>
          <w:bCs/>
          <w:iCs/>
          <w:sz w:val="28"/>
          <w:szCs w:val="28"/>
        </w:rPr>
        <w:t xml:space="preserve">. Понятие «ориентировочная деятельность» как средство анализа феноменов психического развития в онтогенезе // Культурно-историческая психология. 2012. №4. </w:t>
      </w:r>
      <w:proofErr w:type="spellStart"/>
      <w:r w:rsidRPr="00674A5B">
        <w:rPr>
          <w:bCs/>
          <w:iCs/>
          <w:sz w:val="28"/>
          <w:szCs w:val="28"/>
        </w:rPr>
        <w:t>С.7</w:t>
      </w:r>
      <w:proofErr w:type="spellEnd"/>
      <w:r w:rsidRPr="00674A5B">
        <w:rPr>
          <w:bCs/>
          <w:iCs/>
          <w:sz w:val="28"/>
          <w:szCs w:val="28"/>
        </w:rPr>
        <w:t>–12.</w:t>
      </w:r>
      <w:bookmarkEnd w:id="4"/>
    </w:p>
    <w:p w14:paraId="47730782" w14:textId="5EA420E3" w:rsidR="00D759F9" w:rsidRPr="00E93AAA" w:rsidRDefault="00D759F9" w:rsidP="00D759F9">
      <w:pPr>
        <w:pStyle w:val="a4"/>
        <w:widowControl w:val="0"/>
        <w:numPr>
          <w:ilvl w:val="0"/>
          <w:numId w:val="19"/>
        </w:numPr>
        <w:tabs>
          <w:tab w:val="left" w:pos="993"/>
        </w:tabs>
        <w:ind w:left="0" w:firstLine="709"/>
        <w:contextualSpacing w:val="0"/>
        <w:jc w:val="both"/>
        <w:rPr>
          <w:bCs/>
          <w:iCs/>
          <w:sz w:val="28"/>
          <w:szCs w:val="28"/>
        </w:rPr>
      </w:pPr>
      <w:bookmarkStart w:id="5" w:name="_Ref42039900"/>
      <w:r w:rsidRPr="00443498">
        <w:rPr>
          <w:sz w:val="28"/>
          <w:szCs w:val="28"/>
        </w:rPr>
        <w:t xml:space="preserve">Выготский </w:t>
      </w:r>
      <w:proofErr w:type="gramStart"/>
      <w:r w:rsidRPr="00443498">
        <w:rPr>
          <w:sz w:val="28"/>
          <w:szCs w:val="28"/>
        </w:rPr>
        <w:t>Л.С.</w:t>
      </w:r>
      <w:proofErr w:type="gramEnd"/>
      <w:r>
        <w:rPr>
          <w:sz w:val="28"/>
          <w:szCs w:val="28"/>
        </w:rPr>
        <w:t xml:space="preserve"> Психология. — М.: Изд-во </w:t>
      </w:r>
      <w:proofErr w:type="spellStart"/>
      <w:r>
        <w:rPr>
          <w:sz w:val="28"/>
          <w:szCs w:val="28"/>
        </w:rPr>
        <w:t>ЭКСМО</w:t>
      </w:r>
      <w:proofErr w:type="spellEnd"/>
      <w:r>
        <w:rPr>
          <w:sz w:val="28"/>
          <w:szCs w:val="28"/>
        </w:rPr>
        <w:t>-Пресс, 2000. — 1008 с.</w:t>
      </w:r>
      <w:bookmarkEnd w:id="5"/>
    </w:p>
    <w:p w14:paraId="598E9D79" w14:textId="5D826F7B" w:rsidR="00E93AAA" w:rsidRPr="00B2099E" w:rsidRDefault="00E93AAA" w:rsidP="00D759F9">
      <w:pPr>
        <w:pStyle w:val="a4"/>
        <w:widowControl w:val="0"/>
        <w:numPr>
          <w:ilvl w:val="0"/>
          <w:numId w:val="19"/>
        </w:numPr>
        <w:tabs>
          <w:tab w:val="left" w:pos="993"/>
        </w:tabs>
        <w:ind w:left="0" w:firstLine="709"/>
        <w:contextualSpacing w:val="0"/>
        <w:jc w:val="both"/>
        <w:rPr>
          <w:bCs/>
          <w:iCs/>
          <w:sz w:val="28"/>
          <w:szCs w:val="28"/>
        </w:rPr>
      </w:pPr>
      <w:bookmarkStart w:id="6" w:name="_Ref42039876"/>
      <w:r w:rsidRPr="00E93AAA">
        <w:rPr>
          <w:bCs/>
          <w:iCs/>
          <w:sz w:val="28"/>
          <w:szCs w:val="28"/>
        </w:rPr>
        <w:t xml:space="preserve">Келер В. Исследование интеллекта человекоподобных обезьян. // </w:t>
      </w:r>
      <w:r w:rsidRPr="00E93AAA">
        <w:rPr>
          <w:bCs/>
          <w:iCs/>
          <w:sz w:val="28"/>
          <w:szCs w:val="28"/>
        </w:rPr>
        <w:lastRenderedPageBreak/>
        <w:t xml:space="preserve">Основные направления психологии в классических трудах. </w:t>
      </w:r>
      <w:proofErr w:type="gramStart"/>
      <w:r w:rsidRPr="00E93AAA">
        <w:rPr>
          <w:bCs/>
          <w:iCs/>
          <w:sz w:val="28"/>
          <w:szCs w:val="28"/>
        </w:rPr>
        <w:t>Гештальт-психология</w:t>
      </w:r>
      <w:proofErr w:type="gramEnd"/>
      <w:r w:rsidRPr="00E93AAA">
        <w:rPr>
          <w:bCs/>
          <w:iCs/>
          <w:sz w:val="28"/>
          <w:szCs w:val="28"/>
        </w:rPr>
        <w:t xml:space="preserve">. — М.: ООО «Изд-во </w:t>
      </w:r>
      <w:proofErr w:type="spellStart"/>
      <w:r w:rsidRPr="00E93AAA">
        <w:rPr>
          <w:bCs/>
          <w:iCs/>
          <w:sz w:val="28"/>
          <w:szCs w:val="28"/>
        </w:rPr>
        <w:t>АСТ</w:t>
      </w:r>
      <w:proofErr w:type="spellEnd"/>
      <w:r w:rsidRPr="00E93AAA">
        <w:rPr>
          <w:bCs/>
          <w:iCs/>
          <w:sz w:val="28"/>
          <w:szCs w:val="28"/>
        </w:rPr>
        <w:t>-ЛТД», 1998. С. 33-280.</w:t>
      </w:r>
      <w:bookmarkEnd w:id="6"/>
    </w:p>
    <w:p w14:paraId="52A96D33" w14:textId="48CF26E0" w:rsidR="00B2099E" w:rsidRPr="00171072" w:rsidRDefault="00B2099E" w:rsidP="00D759F9">
      <w:pPr>
        <w:pStyle w:val="a4"/>
        <w:widowControl w:val="0"/>
        <w:numPr>
          <w:ilvl w:val="0"/>
          <w:numId w:val="19"/>
        </w:numPr>
        <w:tabs>
          <w:tab w:val="left" w:pos="993"/>
        </w:tabs>
        <w:ind w:left="0" w:firstLine="709"/>
        <w:contextualSpacing w:val="0"/>
        <w:jc w:val="both"/>
        <w:rPr>
          <w:bCs/>
          <w:iCs/>
          <w:sz w:val="28"/>
          <w:szCs w:val="28"/>
        </w:rPr>
      </w:pPr>
      <w:bookmarkStart w:id="7" w:name="_Ref458275676"/>
      <w:bookmarkStart w:id="8" w:name="_Ref477029052"/>
      <w:r w:rsidRPr="008740C3">
        <w:rPr>
          <w:sz w:val="28"/>
          <w:szCs w:val="28"/>
        </w:rPr>
        <w:t xml:space="preserve">Комаров </w:t>
      </w:r>
      <w:proofErr w:type="gramStart"/>
      <w:r w:rsidRPr="008740C3">
        <w:rPr>
          <w:sz w:val="28"/>
          <w:szCs w:val="28"/>
        </w:rPr>
        <w:t>Р.В.</w:t>
      </w:r>
      <w:proofErr w:type="gramEnd"/>
      <w:r w:rsidRPr="008740C3">
        <w:rPr>
          <w:sz w:val="28"/>
          <w:szCs w:val="28"/>
        </w:rPr>
        <w:t xml:space="preserve"> Введение в психологию одаренности. — М.: Издатель Мархотин П. Ю, 2015. — 116 с.</w:t>
      </w:r>
      <w:bookmarkEnd w:id="7"/>
      <w:bookmarkEnd w:id="8"/>
    </w:p>
    <w:p w14:paraId="444CAC0E" w14:textId="58FBC1BC" w:rsidR="00923E84" w:rsidRDefault="00923E84" w:rsidP="00D759F9">
      <w:pPr>
        <w:pStyle w:val="a4"/>
        <w:widowControl w:val="0"/>
        <w:numPr>
          <w:ilvl w:val="0"/>
          <w:numId w:val="19"/>
        </w:numPr>
        <w:tabs>
          <w:tab w:val="left" w:pos="993"/>
        </w:tabs>
        <w:ind w:left="0" w:firstLine="709"/>
        <w:contextualSpacing w:val="0"/>
        <w:jc w:val="both"/>
        <w:rPr>
          <w:sz w:val="28"/>
          <w:szCs w:val="28"/>
        </w:rPr>
      </w:pPr>
      <w:bookmarkStart w:id="9" w:name="_Ref42040004"/>
      <w:r w:rsidRPr="001031E5">
        <w:rPr>
          <w:sz w:val="28"/>
          <w:szCs w:val="28"/>
        </w:rPr>
        <w:t xml:space="preserve">Рубинштейн </w:t>
      </w:r>
      <w:proofErr w:type="gramStart"/>
      <w:r w:rsidRPr="001031E5">
        <w:rPr>
          <w:sz w:val="28"/>
          <w:szCs w:val="28"/>
        </w:rPr>
        <w:t>С.Л.</w:t>
      </w:r>
      <w:proofErr w:type="gramEnd"/>
      <w:r w:rsidRPr="001031E5">
        <w:rPr>
          <w:sz w:val="28"/>
          <w:szCs w:val="28"/>
        </w:rPr>
        <w:t xml:space="preserve"> Проблема способностей и вопросы психологической теории. — </w:t>
      </w:r>
      <w:proofErr w:type="spellStart"/>
      <w:r w:rsidRPr="001031E5">
        <w:rPr>
          <w:sz w:val="28"/>
          <w:szCs w:val="28"/>
        </w:rPr>
        <w:t>URL</w:t>
      </w:r>
      <w:proofErr w:type="spellEnd"/>
      <w:r w:rsidRPr="001031E5">
        <w:rPr>
          <w:sz w:val="28"/>
          <w:szCs w:val="28"/>
        </w:rPr>
        <w:t xml:space="preserve">: </w:t>
      </w:r>
      <w:proofErr w:type="spellStart"/>
      <w:r w:rsidRPr="001031E5">
        <w:rPr>
          <w:sz w:val="28"/>
          <w:szCs w:val="28"/>
        </w:rPr>
        <w:t>http</w:t>
      </w:r>
      <w:proofErr w:type="spellEnd"/>
      <w:r w:rsidRPr="001031E5">
        <w:rPr>
          <w:sz w:val="28"/>
          <w:szCs w:val="28"/>
        </w:rPr>
        <w:t>://</w:t>
      </w:r>
      <w:proofErr w:type="spellStart"/>
      <w:r w:rsidRPr="001031E5">
        <w:rPr>
          <w:sz w:val="28"/>
          <w:szCs w:val="28"/>
        </w:rPr>
        <w:t>www.metodolog.ru</w:t>
      </w:r>
      <w:proofErr w:type="spellEnd"/>
      <w:r w:rsidRPr="001031E5">
        <w:rPr>
          <w:sz w:val="28"/>
          <w:szCs w:val="28"/>
        </w:rPr>
        <w:t>/01187/</w:t>
      </w:r>
      <w:proofErr w:type="spellStart"/>
      <w:r w:rsidRPr="001031E5">
        <w:rPr>
          <w:sz w:val="28"/>
          <w:szCs w:val="28"/>
        </w:rPr>
        <w:t>01187.html</w:t>
      </w:r>
      <w:bookmarkEnd w:id="2"/>
      <w:bookmarkEnd w:id="9"/>
      <w:proofErr w:type="spellEnd"/>
    </w:p>
    <w:p w14:paraId="4D443F15" w14:textId="70EB40CB" w:rsidR="00ED4810" w:rsidRDefault="00ED4810" w:rsidP="00D759F9">
      <w:pPr>
        <w:pStyle w:val="a4"/>
        <w:widowControl w:val="0"/>
        <w:numPr>
          <w:ilvl w:val="0"/>
          <w:numId w:val="19"/>
        </w:numPr>
        <w:tabs>
          <w:tab w:val="left" w:pos="993"/>
        </w:tabs>
        <w:ind w:left="0" w:firstLine="709"/>
        <w:contextualSpacing w:val="0"/>
        <w:jc w:val="both"/>
        <w:rPr>
          <w:sz w:val="28"/>
          <w:szCs w:val="28"/>
        </w:rPr>
      </w:pPr>
      <w:bookmarkStart w:id="10" w:name="_Ref42039496"/>
      <w:r>
        <w:rPr>
          <w:sz w:val="28"/>
          <w:szCs w:val="28"/>
        </w:rPr>
        <w:t xml:space="preserve">Сеченов </w:t>
      </w:r>
      <w:proofErr w:type="gramStart"/>
      <w:r>
        <w:rPr>
          <w:sz w:val="28"/>
          <w:szCs w:val="28"/>
        </w:rPr>
        <w:t>И.М.</w:t>
      </w:r>
      <w:proofErr w:type="gramEnd"/>
      <w:r>
        <w:rPr>
          <w:sz w:val="28"/>
          <w:szCs w:val="28"/>
        </w:rPr>
        <w:t xml:space="preserve"> Рефлексы головного мозга. — </w:t>
      </w:r>
      <w:proofErr w:type="spellStart"/>
      <w:r w:rsidRPr="001031E5">
        <w:rPr>
          <w:sz w:val="28"/>
          <w:szCs w:val="28"/>
        </w:rPr>
        <w:t>URL</w:t>
      </w:r>
      <w:proofErr w:type="spellEnd"/>
      <w:r w:rsidRPr="001031E5">
        <w:rPr>
          <w:sz w:val="28"/>
          <w:szCs w:val="28"/>
        </w:rPr>
        <w:t>:</w:t>
      </w:r>
      <w:r>
        <w:rPr>
          <w:sz w:val="28"/>
          <w:szCs w:val="28"/>
        </w:rPr>
        <w:t xml:space="preserve"> </w:t>
      </w:r>
      <w:proofErr w:type="spellStart"/>
      <w:r w:rsidRPr="00ED4810">
        <w:rPr>
          <w:sz w:val="28"/>
          <w:szCs w:val="28"/>
        </w:rPr>
        <w:t>https</w:t>
      </w:r>
      <w:proofErr w:type="spellEnd"/>
      <w:r w:rsidRPr="00ED4810">
        <w:rPr>
          <w:sz w:val="28"/>
          <w:szCs w:val="28"/>
        </w:rPr>
        <w:t>://</w:t>
      </w:r>
      <w:proofErr w:type="spellStart"/>
      <w:r w:rsidRPr="00ED4810">
        <w:rPr>
          <w:sz w:val="28"/>
          <w:szCs w:val="28"/>
        </w:rPr>
        <w:t>www.litmir.me</w:t>
      </w:r>
      <w:proofErr w:type="spellEnd"/>
      <w:r w:rsidRPr="00ED4810">
        <w:rPr>
          <w:sz w:val="28"/>
          <w:szCs w:val="28"/>
        </w:rPr>
        <w:t>/</w:t>
      </w:r>
      <w:proofErr w:type="spellStart"/>
      <w:r w:rsidRPr="00ED4810">
        <w:rPr>
          <w:sz w:val="28"/>
          <w:szCs w:val="28"/>
        </w:rPr>
        <w:t>br</w:t>
      </w:r>
      <w:proofErr w:type="spellEnd"/>
      <w:r w:rsidRPr="00ED4810">
        <w:rPr>
          <w:sz w:val="28"/>
          <w:szCs w:val="28"/>
        </w:rPr>
        <w:t>/?b=</w:t>
      </w:r>
      <w:proofErr w:type="spellStart"/>
      <w:r w:rsidRPr="00ED4810">
        <w:rPr>
          <w:sz w:val="28"/>
          <w:szCs w:val="28"/>
        </w:rPr>
        <w:t>267683&amp;p</w:t>
      </w:r>
      <w:proofErr w:type="spellEnd"/>
      <w:r w:rsidRPr="00ED4810">
        <w:rPr>
          <w:sz w:val="28"/>
          <w:szCs w:val="28"/>
        </w:rPr>
        <w:t>=1</w:t>
      </w:r>
      <w:bookmarkEnd w:id="10"/>
    </w:p>
    <w:p w14:paraId="653BF657" w14:textId="7963A3A9" w:rsidR="00097238" w:rsidRDefault="00097238" w:rsidP="00D759F9">
      <w:pPr>
        <w:pStyle w:val="a4"/>
        <w:widowControl w:val="0"/>
        <w:numPr>
          <w:ilvl w:val="0"/>
          <w:numId w:val="19"/>
        </w:numPr>
        <w:tabs>
          <w:tab w:val="left" w:pos="993"/>
        </w:tabs>
        <w:ind w:left="0" w:firstLine="709"/>
        <w:contextualSpacing w:val="0"/>
        <w:jc w:val="both"/>
        <w:rPr>
          <w:sz w:val="28"/>
          <w:szCs w:val="28"/>
        </w:rPr>
      </w:pPr>
      <w:bookmarkStart w:id="11" w:name="_Ref42128069"/>
      <w:r w:rsidRPr="00097238">
        <w:rPr>
          <w:sz w:val="28"/>
          <w:szCs w:val="28"/>
        </w:rPr>
        <w:t xml:space="preserve">Спиноза Б. Избранное / Пер. с голл. и лат.; Худ. обл. </w:t>
      </w:r>
      <w:proofErr w:type="spellStart"/>
      <w:r w:rsidRPr="00097238">
        <w:rPr>
          <w:sz w:val="28"/>
          <w:szCs w:val="28"/>
        </w:rPr>
        <w:t>М.В.Драко</w:t>
      </w:r>
      <w:proofErr w:type="spellEnd"/>
      <w:r w:rsidRPr="00097238">
        <w:rPr>
          <w:sz w:val="28"/>
          <w:szCs w:val="28"/>
        </w:rPr>
        <w:t>. — Мн.: ООО «Попурри», 1999. — 592 с.</w:t>
      </w:r>
      <w:bookmarkEnd w:id="11"/>
    </w:p>
    <w:p w14:paraId="15184C70" w14:textId="5BBF656D" w:rsidR="00485F91" w:rsidRPr="00485F91" w:rsidRDefault="00485F91" w:rsidP="00485F91">
      <w:pPr>
        <w:pStyle w:val="a4"/>
        <w:widowControl w:val="0"/>
        <w:numPr>
          <w:ilvl w:val="0"/>
          <w:numId w:val="19"/>
        </w:numPr>
        <w:tabs>
          <w:tab w:val="left" w:pos="993"/>
        </w:tabs>
        <w:ind w:left="0" w:firstLine="709"/>
        <w:contextualSpacing w:val="0"/>
        <w:jc w:val="both"/>
        <w:rPr>
          <w:bCs/>
          <w:iCs/>
          <w:sz w:val="28"/>
          <w:szCs w:val="28"/>
          <w:lang w:val="en-US"/>
        </w:rPr>
      </w:pPr>
      <w:bookmarkStart w:id="12" w:name="_Ref42039861"/>
      <w:r w:rsidRPr="00E9197D">
        <w:rPr>
          <w:bCs/>
          <w:iCs/>
          <w:sz w:val="28"/>
          <w:szCs w:val="28"/>
          <w:lang w:val="en-US"/>
        </w:rPr>
        <w:t>Boring Edwin G. Intelligence as the Tests Test It. // New Republic 36 (1923): 35-37.</w:t>
      </w:r>
      <w:bookmarkEnd w:id="12"/>
    </w:p>
    <w:p w14:paraId="3EACEDAE" w14:textId="77777777" w:rsidR="00D0418B" w:rsidRPr="00485F91" w:rsidRDefault="00D0418B" w:rsidP="00D0418B">
      <w:pPr>
        <w:pStyle w:val="a3"/>
        <w:widowControl w:val="0"/>
        <w:spacing w:before="0" w:beforeAutospacing="0" w:after="0" w:afterAutospacing="0"/>
        <w:ind w:firstLine="709"/>
        <w:jc w:val="both"/>
        <w:rPr>
          <w:sz w:val="28"/>
          <w:szCs w:val="28"/>
          <w:lang w:val="en-US"/>
        </w:rPr>
      </w:pPr>
    </w:p>
    <w:sectPr w:rsidR="00D0418B" w:rsidRPr="00485F91" w:rsidSect="007C4E0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2CB1F" w14:textId="77777777" w:rsidR="009B391F" w:rsidRDefault="009B391F" w:rsidP="007B2E15">
      <w:r>
        <w:separator/>
      </w:r>
    </w:p>
  </w:endnote>
  <w:endnote w:type="continuationSeparator" w:id="0">
    <w:p w14:paraId="07DB50B9" w14:textId="77777777" w:rsidR="009B391F" w:rsidRDefault="009B391F" w:rsidP="007B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B99BD" w14:textId="77777777" w:rsidR="009B391F" w:rsidRDefault="009B391F" w:rsidP="007B2E15">
      <w:r>
        <w:separator/>
      </w:r>
    </w:p>
  </w:footnote>
  <w:footnote w:type="continuationSeparator" w:id="0">
    <w:p w14:paraId="59C0AB15" w14:textId="77777777" w:rsidR="009B391F" w:rsidRDefault="009B391F" w:rsidP="007B2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D7DD7"/>
    <w:multiLevelType w:val="hybridMultilevel"/>
    <w:tmpl w:val="01DCD4FC"/>
    <w:lvl w:ilvl="0" w:tplc="D24679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5B127E"/>
    <w:multiLevelType w:val="hybridMultilevel"/>
    <w:tmpl w:val="33EC43AC"/>
    <w:lvl w:ilvl="0" w:tplc="D24679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9500110"/>
    <w:multiLevelType w:val="hybridMultilevel"/>
    <w:tmpl w:val="D7A67274"/>
    <w:lvl w:ilvl="0" w:tplc="D24679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C40301B"/>
    <w:multiLevelType w:val="hybridMultilevel"/>
    <w:tmpl w:val="8ECE13B4"/>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 w15:restartNumberingAfterBreak="0">
    <w:nsid w:val="6D1F0E83"/>
    <w:multiLevelType w:val="multilevel"/>
    <w:tmpl w:val="D71842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1">
      <w:startOverride w:val="1"/>
    </w:lvlOverride>
  </w:num>
  <w:num w:numId="2">
    <w:abstractNumId w:val="4"/>
    <w:lvlOverride w:ilvl="1"/>
    <w:lvlOverride w:ilvl="2">
      <w:startOverride w:val="1"/>
    </w:lvlOverride>
  </w:num>
  <w:num w:numId="3">
    <w:abstractNumId w:val="4"/>
    <w:lvlOverride w:ilvl="1"/>
    <w:lvlOverride w:ilvl="2">
      <w:startOverride w:val="1"/>
    </w:lvlOverride>
  </w:num>
  <w:num w:numId="4">
    <w:abstractNumId w:val="4"/>
    <w:lvlOverride w:ilvl="1"/>
    <w:lvlOverride w:ilvl="2"/>
    <w:lvlOverride w:ilvl="3">
      <w:startOverride w:val="1"/>
    </w:lvlOverride>
  </w:num>
  <w:num w:numId="5">
    <w:abstractNumId w:val="4"/>
    <w:lvlOverride w:ilvl="1">
      <w:startOverride w:val="1"/>
    </w:lvlOverride>
    <w:lvlOverride w:ilvl="2"/>
    <w:lvlOverride w:ilvl="3"/>
  </w:num>
  <w:num w:numId="6">
    <w:abstractNumId w:val="4"/>
    <w:lvlOverride w:ilvl="1"/>
    <w:lvlOverride w:ilvl="2">
      <w:startOverride w:val="1"/>
    </w:lvlOverride>
    <w:lvlOverride w:ilvl="3"/>
  </w:num>
  <w:num w:numId="7">
    <w:abstractNumId w:val="4"/>
    <w:lvlOverride w:ilvl="1">
      <w:startOverride w:val="1"/>
    </w:lvlOverride>
    <w:lvlOverride w:ilvl="2"/>
    <w:lvlOverride w:ilvl="3"/>
  </w:num>
  <w:num w:numId="8">
    <w:abstractNumId w:val="4"/>
    <w:lvlOverride w:ilvl="1"/>
    <w:lvlOverride w:ilvl="2">
      <w:startOverride w:val="1"/>
    </w:lvlOverride>
    <w:lvlOverride w:ilvl="3"/>
  </w:num>
  <w:num w:numId="9">
    <w:abstractNumId w:val="4"/>
    <w:lvlOverride w:ilvl="1"/>
    <w:lvlOverride w:ilvl="2">
      <w:startOverride w:val="1"/>
    </w:lvlOverride>
    <w:lvlOverride w:ilvl="3"/>
  </w:num>
  <w:num w:numId="10">
    <w:abstractNumId w:val="4"/>
    <w:lvlOverride w:ilvl="1"/>
    <w:lvlOverride w:ilvl="2"/>
    <w:lvlOverride w:ilvl="3">
      <w:startOverride w:val="1"/>
    </w:lvlOverride>
  </w:num>
  <w:num w:numId="11">
    <w:abstractNumId w:val="4"/>
    <w:lvlOverride w:ilvl="1"/>
    <w:lvlOverride w:ilvl="2">
      <w:startOverride w:val="1"/>
    </w:lvlOverride>
    <w:lvlOverride w:ilvl="3"/>
  </w:num>
  <w:num w:numId="12">
    <w:abstractNumId w:val="4"/>
    <w:lvlOverride w:ilvl="1"/>
    <w:lvlOverride w:ilvl="2"/>
    <w:lvlOverride w:ilvl="3">
      <w:startOverride w:val="1"/>
    </w:lvlOverride>
  </w:num>
  <w:num w:numId="13">
    <w:abstractNumId w:val="4"/>
    <w:lvlOverride w:ilvl="1"/>
    <w:lvlOverride w:ilvl="2">
      <w:startOverride w:val="1"/>
    </w:lvlOverride>
    <w:lvlOverride w:ilvl="3"/>
  </w:num>
  <w:num w:numId="14">
    <w:abstractNumId w:val="4"/>
    <w:lvlOverride w:ilvl="1"/>
    <w:lvlOverride w:ilvl="2"/>
    <w:lvlOverride w:ilvl="3">
      <w:startOverride w:val="1"/>
    </w:lvlOverride>
  </w:num>
  <w:num w:numId="15">
    <w:abstractNumId w:val="4"/>
    <w:lvlOverride w:ilvl="1"/>
    <w:lvlOverride w:ilvl="2"/>
    <w:lvlOverride w:ilvl="3">
      <w:startOverride w:val="1"/>
    </w:lvlOverride>
  </w:num>
  <w:num w:numId="16">
    <w:abstractNumId w:val="0"/>
  </w:num>
  <w:num w:numId="17">
    <w:abstractNumId w:val="1"/>
  </w:num>
  <w:num w:numId="18">
    <w:abstractNumId w:val="2"/>
  </w:num>
  <w:num w:numId="19">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9D3"/>
    <w:rsid w:val="00013C94"/>
    <w:rsid w:val="00032396"/>
    <w:rsid w:val="00032E80"/>
    <w:rsid w:val="00035BD8"/>
    <w:rsid w:val="00067B1C"/>
    <w:rsid w:val="00076B6C"/>
    <w:rsid w:val="00097238"/>
    <w:rsid w:val="000B17E1"/>
    <w:rsid w:val="000B20F2"/>
    <w:rsid w:val="000C1A14"/>
    <w:rsid w:val="000D5565"/>
    <w:rsid w:val="000E1ED3"/>
    <w:rsid w:val="000E4691"/>
    <w:rsid w:val="000F00AB"/>
    <w:rsid w:val="000F3CA0"/>
    <w:rsid w:val="00100D7F"/>
    <w:rsid w:val="001237CE"/>
    <w:rsid w:val="0013494B"/>
    <w:rsid w:val="00142412"/>
    <w:rsid w:val="00146053"/>
    <w:rsid w:val="0015261A"/>
    <w:rsid w:val="0016204C"/>
    <w:rsid w:val="00171E06"/>
    <w:rsid w:val="00173A81"/>
    <w:rsid w:val="00175360"/>
    <w:rsid w:val="00192668"/>
    <w:rsid w:val="00197C39"/>
    <w:rsid w:val="001A723F"/>
    <w:rsid w:val="001A7457"/>
    <w:rsid w:val="001B0F29"/>
    <w:rsid w:val="001C066F"/>
    <w:rsid w:val="001D01FF"/>
    <w:rsid w:val="001D16A7"/>
    <w:rsid w:val="00202C79"/>
    <w:rsid w:val="00203FEB"/>
    <w:rsid w:val="002112AD"/>
    <w:rsid w:val="00212C95"/>
    <w:rsid w:val="00252D87"/>
    <w:rsid w:val="00260936"/>
    <w:rsid w:val="0026767E"/>
    <w:rsid w:val="00273219"/>
    <w:rsid w:val="00277633"/>
    <w:rsid w:val="0028050F"/>
    <w:rsid w:val="00292A87"/>
    <w:rsid w:val="00297860"/>
    <w:rsid w:val="002C1E09"/>
    <w:rsid w:val="002C6601"/>
    <w:rsid w:val="002D06DD"/>
    <w:rsid w:val="002D0860"/>
    <w:rsid w:val="002D7189"/>
    <w:rsid w:val="002F26EC"/>
    <w:rsid w:val="003046F8"/>
    <w:rsid w:val="00314403"/>
    <w:rsid w:val="00335A77"/>
    <w:rsid w:val="00355D26"/>
    <w:rsid w:val="00360BF2"/>
    <w:rsid w:val="003710E0"/>
    <w:rsid w:val="00373F55"/>
    <w:rsid w:val="00384677"/>
    <w:rsid w:val="003A1749"/>
    <w:rsid w:val="003A53CC"/>
    <w:rsid w:val="003C2E3D"/>
    <w:rsid w:val="003C32CD"/>
    <w:rsid w:val="003C354B"/>
    <w:rsid w:val="003C42B3"/>
    <w:rsid w:val="003C76B2"/>
    <w:rsid w:val="003C7E20"/>
    <w:rsid w:val="003E390A"/>
    <w:rsid w:val="003F1708"/>
    <w:rsid w:val="003F511F"/>
    <w:rsid w:val="003F5AF2"/>
    <w:rsid w:val="003F69C7"/>
    <w:rsid w:val="00410D62"/>
    <w:rsid w:val="00412221"/>
    <w:rsid w:val="00413EDE"/>
    <w:rsid w:val="00413F22"/>
    <w:rsid w:val="00426D32"/>
    <w:rsid w:val="00443498"/>
    <w:rsid w:val="00443898"/>
    <w:rsid w:val="0044639A"/>
    <w:rsid w:val="00463AD8"/>
    <w:rsid w:val="00471D78"/>
    <w:rsid w:val="00473653"/>
    <w:rsid w:val="0047608C"/>
    <w:rsid w:val="00476DDC"/>
    <w:rsid w:val="00485F91"/>
    <w:rsid w:val="0049276D"/>
    <w:rsid w:val="00494930"/>
    <w:rsid w:val="004A700C"/>
    <w:rsid w:val="004B5582"/>
    <w:rsid w:val="004C3CBB"/>
    <w:rsid w:val="004C5FA9"/>
    <w:rsid w:val="004E157F"/>
    <w:rsid w:val="004E2085"/>
    <w:rsid w:val="004E2938"/>
    <w:rsid w:val="004F600F"/>
    <w:rsid w:val="00502F4F"/>
    <w:rsid w:val="0051118C"/>
    <w:rsid w:val="00515114"/>
    <w:rsid w:val="00520D4D"/>
    <w:rsid w:val="0053605D"/>
    <w:rsid w:val="005379FC"/>
    <w:rsid w:val="00545559"/>
    <w:rsid w:val="00551C00"/>
    <w:rsid w:val="005671A4"/>
    <w:rsid w:val="00567735"/>
    <w:rsid w:val="0057779C"/>
    <w:rsid w:val="005869FC"/>
    <w:rsid w:val="00587A6F"/>
    <w:rsid w:val="0059357B"/>
    <w:rsid w:val="005B0B79"/>
    <w:rsid w:val="005E079F"/>
    <w:rsid w:val="005E36C5"/>
    <w:rsid w:val="005E5A0B"/>
    <w:rsid w:val="005F0749"/>
    <w:rsid w:val="006117C1"/>
    <w:rsid w:val="00615762"/>
    <w:rsid w:val="006313EF"/>
    <w:rsid w:val="00631B09"/>
    <w:rsid w:val="0064299A"/>
    <w:rsid w:val="00664B0B"/>
    <w:rsid w:val="00674A5B"/>
    <w:rsid w:val="00683A02"/>
    <w:rsid w:val="0068524A"/>
    <w:rsid w:val="00686430"/>
    <w:rsid w:val="00687F1D"/>
    <w:rsid w:val="006A4E58"/>
    <w:rsid w:val="006A6B14"/>
    <w:rsid w:val="006C6676"/>
    <w:rsid w:val="006D3E75"/>
    <w:rsid w:val="006F1394"/>
    <w:rsid w:val="006F4B82"/>
    <w:rsid w:val="00717670"/>
    <w:rsid w:val="00721630"/>
    <w:rsid w:val="00721C67"/>
    <w:rsid w:val="00731F0E"/>
    <w:rsid w:val="007513DA"/>
    <w:rsid w:val="00752D7F"/>
    <w:rsid w:val="00756B6D"/>
    <w:rsid w:val="007639DF"/>
    <w:rsid w:val="0077494C"/>
    <w:rsid w:val="00781847"/>
    <w:rsid w:val="00786AF8"/>
    <w:rsid w:val="007A350B"/>
    <w:rsid w:val="007A3DAF"/>
    <w:rsid w:val="007A430E"/>
    <w:rsid w:val="007B2E15"/>
    <w:rsid w:val="007B5A54"/>
    <w:rsid w:val="007C3344"/>
    <w:rsid w:val="007C4E0E"/>
    <w:rsid w:val="007D0563"/>
    <w:rsid w:val="007E5832"/>
    <w:rsid w:val="007F6B2D"/>
    <w:rsid w:val="00804E0D"/>
    <w:rsid w:val="00807F1C"/>
    <w:rsid w:val="00813155"/>
    <w:rsid w:val="00815F9B"/>
    <w:rsid w:val="008228F2"/>
    <w:rsid w:val="00822F88"/>
    <w:rsid w:val="00825F67"/>
    <w:rsid w:val="008423DB"/>
    <w:rsid w:val="008443C1"/>
    <w:rsid w:val="00844E76"/>
    <w:rsid w:val="008452CE"/>
    <w:rsid w:val="008655BE"/>
    <w:rsid w:val="008658DC"/>
    <w:rsid w:val="008824EE"/>
    <w:rsid w:val="008841C5"/>
    <w:rsid w:val="0088527D"/>
    <w:rsid w:val="00892DE3"/>
    <w:rsid w:val="008A3F84"/>
    <w:rsid w:val="008C1928"/>
    <w:rsid w:val="008C1AA2"/>
    <w:rsid w:val="008D557E"/>
    <w:rsid w:val="008F0D3E"/>
    <w:rsid w:val="00915EAC"/>
    <w:rsid w:val="0092029F"/>
    <w:rsid w:val="00923E84"/>
    <w:rsid w:val="0094564E"/>
    <w:rsid w:val="009A6097"/>
    <w:rsid w:val="009B2655"/>
    <w:rsid w:val="009B2FAF"/>
    <w:rsid w:val="009B391F"/>
    <w:rsid w:val="009B7FA4"/>
    <w:rsid w:val="009E3A0A"/>
    <w:rsid w:val="009F6B85"/>
    <w:rsid w:val="009F6F89"/>
    <w:rsid w:val="009F710B"/>
    <w:rsid w:val="00A23C1A"/>
    <w:rsid w:val="00A256E9"/>
    <w:rsid w:val="00A379BD"/>
    <w:rsid w:val="00A52513"/>
    <w:rsid w:val="00A5344A"/>
    <w:rsid w:val="00A77A0D"/>
    <w:rsid w:val="00A81632"/>
    <w:rsid w:val="00A85498"/>
    <w:rsid w:val="00A9111A"/>
    <w:rsid w:val="00AA3894"/>
    <w:rsid w:val="00AB289C"/>
    <w:rsid w:val="00AB483A"/>
    <w:rsid w:val="00B126BC"/>
    <w:rsid w:val="00B1723E"/>
    <w:rsid w:val="00B17B29"/>
    <w:rsid w:val="00B2099E"/>
    <w:rsid w:val="00B3148D"/>
    <w:rsid w:val="00B43755"/>
    <w:rsid w:val="00B5005D"/>
    <w:rsid w:val="00B66B2B"/>
    <w:rsid w:val="00B66F06"/>
    <w:rsid w:val="00B676CE"/>
    <w:rsid w:val="00B84822"/>
    <w:rsid w:val="00B84BC3"/>
    <w:rsid w:val="00B852DE"/>
    <w:rsid w:val="00B92E6F"/>
    <w:rsid w:val="00BA1515"/>
    <w:rsid w:val="00BA3F35"/>
    <w:rsid w:val="00BA52AE"/>
    <w:rsid w:val="00BC58BB"/>
    <w:rsid w:val="00BD1A7F"/>
    <w:rsid w:val="00BD5A75"/>
    <w:rsid w:val="00BD7EFC"/>
    <w:rsid w:val="00BF7698"/>
    <w:rsid w:val="00C0087E"/>
    <w:rsid w:val="00C3633A"/>
    <w:rsid w:val="00C51148"/>
    <w:rsid w:val="00C74268"/>
    <w:rsid w:val="00C85754"/>
    <w:rsid w:val="00C8608E"/>
    <w:rsid w:val="00C96424"/>
    <w:rsid w:val="00CC49D3"/>
    <w:rsid w:val="00CC5E20"/>
    <w:rsid w:val="00CC6213"/>
    <w:rsid w:val="00CD166A"/>
    <w:rsid w:val="00CE3941"/>
    <w:rsid w:val="00D0418B"/>
    <w:rsid w:val="00D04210"/>
    <w:rsid w:val="00D06E59"/>
    <w:rsid w:val="00D11544"/>
    <w:rsid w:val="00D14675"/>
    <w:rsid w:val="00D258E1"/>
    <w:rsid w:val="00D268C0"/>
    <w:rsid w:val="00D377D8"/>
    <w:rsid w:val="00D4377F"/>
    <w:rsid w:val="00D57E39"/>
    <w:rsid w:val="00D6013C"/>
    <w:rsid w:val="00D648F9"/>
    <w:rsid w:val="00D65141"/>
    <w:rsid w:val="00D65763"/>
    <w:rsid w:val="00D708D5"/>
    <w:rsid w:val="00D759F9"/>
    <w:rsid w:val="00D936DA"/>
    <w:rsid w:val="00D97148"/>
    <w:rsid w:val="00DA4D1D"/>
    <w:rsid w:val="00DC6482"/>
    <w:rsid w:val="00DD0DF5"/>
    <w:rsid w:val="00DD492E"/>
    <w:rsid w:val="00DE63DF"/>
    <w:rsid w:val="00DF19E9"/>
    <w:rsid w:val="00E05319"/>
    <w:rsid w:val="00E05790"/>
    <w:rsid w:val="00E0632B"/>
    <w:rsid w:val="00E11D7E"/>
    <w:rsid w:val="00E435F9"/>
    <w:rsid w:val="00E440D0"/>
    <w:rsid w:val="00E45E4A"/>
    <w:rsid w:val="00E50937"/>
    <w:rsid w:val="00E5132F"/>
    <w:rsid w:val="00E727B8"/>
    <w:rsid w:val="00E75ED4"/>
    <w:rsid w:val="00E9197D"/>
    <w:rsid w:val="00E93AAA"/>
    <w:rsid w:val="00EC0C29"/>
    <w:rsid w:val="00ED4810"/>
    <w:rsid w:val="00EE06B9"/>
    <w:rsid w:val="00EF4C06"/>
    <w:rsid w:val="00EF511C"/>
    <w:rsid w:val="00F11CD5"/>
    <w:rsid w:val="00F32103"/>
    <w:rsid w:val="00F40C4A"/>
    <w:rsid w:val="00F415D4"/>
    <w:rsid w:val="00F4269F"/>
    <w:rsid w:val="00F436C5"/>
    <w:rsid w:val="00F61127"/>
    <w:rsid w:val="00F87F94"/>
    <w:rsid w:val="00F94340"/>
    <w:rsid w:val="00FA57AB"/>
    <w:rsid w:val="00FC4453"/>
    <w:rsid w:val="00FC456B"/>
    <w:rsid w:val="00FC617E"/>
    <w:rsid w:val="00FD5A08"/>
    <w:rsid w:val="00FE26E0"/>
    <w:rsid w:val="00FE7C3B"/>
    <w:rsid w:val="00FF2D39"/>
    <w:rsid w:val="00FF33D1"/>
    <w:rsid w:val="00FF4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DE7B7B"/>
  <w15:chartTrackingRefBased/>
  <w15:docId w15:val="{45EC9F07-F3BF-4268-8320-31B21F21D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paragraph" w:styleId="a4">
    <w:name w:val="List Paragraph"/>
    <w:basedOn w:val="a"/>
    <w:link w:val="a5"/>
    <w:uiPriority w:val="34"/>
    <w:qFormat/>
    <w:rsid w:val="00F32103"/>
    <w:pPr>
      <w:ind w:left="720"/>
      <w:contextualSpacing/>
    </w:pPr>
  </w:style>
  <w:style w:type="character" w:customStyle="1" w:styleId="a5">
    <w:name w:val="Абзац списка Знак"/>
    <w:link w:val="a4"/>
    <w:uiPriority w:val="34"/>
    <w:locked/>
    <w:rsid w:val="00923E84"/>
    <w:rPr>
      <w:sz w:val="24"/>
      <w:szCs w:val="24"/>
    </w:rPr>
  </w:style>
  <w:style w:type="paragraph" w:styleId="a6">
    <w:name w:val="endnote text"/>
    <w:basedOn w:val="a"/>
    <w:link w:val="a7"/>
    <w:rsid w:val="007B2E15"/>
    <w:rPr>
      <w:sz w:val="20"/>
      <w:szCs w:val="20"/>
    </w:rPr>
  </w:style>
  <w:style w:type="character" w:customStyle="1" w:styleId="a7">
    <w:name w:val="Текст концевой сноски Знак"/>
    <w:basedOn w:val="a0"/>
    <w:link w:val="a6"/>
    <w:rsid w:val="007B2E15"/>
  </w:style>
  <w:style w:type="character" w:styleId="a8">
    <w:name w:val="endnote reference"/>
    <w:basedOn w:val="a0"/>
    <w:rsid w:val="007B2E15"/>
    <w:rPr>
      <w:vertAlign w:val="superscript"/>
    </w:rPr>
  </w:style>
  <w:style w:type="paragraph" w:styleId="a9">
    <w:name w:val="footnote text"/>
    <w:basedOn w:val="a"/>
    <w:link w:val="aa"/>
    <w:uiPriority w:val="99"/>
    <w:semiHidden/>
    <w:unhideWhenUsed/>
    <w:rsid w:val="00D268C0"/>
    <w:rPr>
      <w:sz w:val="20"/>
      <w:szCs w:val="20"/>
    </w:rPr>
  </w:style>
  <w:style w:type="character" w:customStyle="1" w:styleId="aa">
    <w:name w:val="Текст сноски Знак"/>
    <w:basedOn w:val="a0"/>
    <w:link w:val="a9"/>
    <w:uiPriority w:val="99"/>
    <w:semiHidden/>
    <w:rsid w:val="00D268C0"/>
  </w:style>
  <w:style w:type="character" w:styleId="ab">
    <w:name w:val="footnote reference"/>
    <w:basedOn w:val="a0"/>
    <w:uiPriority w:val="99"/>
    <w:semiHidden/>
    <w:unhideWhenUsed/>
    <w:rsid w:val="00D268C0"/>
    <w:rPr>
      <w:vertAlign w:val="superscript"/>
    </w:rPr>
  </w:style>
  <w:style w:type="character" w:styleId="ac">
    <w:name w:val="Hyperlink"/>
    <w:basedOn w:val="a0"/>
    <w:uiPriority w:val="99"/>
    <w:unhideWhenUsed/>
    <w:rsid w:val="00ED4810"/>
    <w:rPr>
      <w:color w:val="0563C1" w:themeColor="hyperlink"/>
      <w:u w:val="single"/>
    </w:rPr>
  </w:style>
  <w:style w:type="character" w:styleId="ad">
    <w:name w:val="Unresolved Mention"/>
    <w:basedOn w:val="a0"/>
    <w:uiPriority w:val="99"/>
    <w:semiHidden/>
    <w:unhideWhenUsed/>
    <w:rsid w:val="00ED4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07893-6778-46C8-B550-4D46181B8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1997</Words>
  <Characters>13970</Characters>
  <Application>Microsoft Office Word</Application>
  <DocSecurity>0</DocSecurity>
  <Lines>116</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Р.В. Комаров</dc:creator>
  <cp:keywords/>
  <dc:description/>
  <cp:lastModifiedBy>Р.В. Комаров</cp:lastModifiedBy>
  <cp:revision>32</cp:revision>
  <dcterms:created xsi:type="dcterms:W3CDTF">2020-06-02T22:13:00Z</dcterms:created>
  <dcterms:modified xsi:type="dcterms:W3CDTF">2020-06-03T22:59:00Z</dcterms:modified>
</cp:coreProperties>
</file>